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55E" w:rsidRPr="006B70FB" w:rsidRDefault="002B555E" w:rsidP="002B555E">
      <w:pPr>
        <w:pStyle w:val="Default"/>
        <w:jc w:val="center"/>
        <w:rPr>
          <w:b/>
          <w:bCs/>
          <w:sz w:val="28"/>
          <w:szCs w:val="28"/>
        </w:rPr>
      </w:pPr>
      <w:r w:rsidRPr="006B70FB">
        <w:rPr>
          <w:b/>
          <w:bCs/>
          <w:sz w:val="28"/>
          <w:szCs w:val="28"/>
        </w:rPr>
        <w:t xml:space="preserve">МУНИЦИПАЛЬНЫЙ ЭТАП </w:t>
      </w:r>
    </w:p>
    <w:p w:rsidR="002B555E" w:rsidRPr="006B70FB" w:rsidRDefault="002B555E" w:rsidP="002B555E">
      <w:pPr>
        <w:pStyle w:val="Default"/>
        <w:jc w:val="center"/>
        <w:rPr>
          <w:b/>
          <w:bCs/>
          <w:sz w:val="28"/>
          <w:szCs w:val="28"/>
        </w:rPr>
      </w:pPr>
      <w:r w:rsidRPr="006B70FB">
        <w:rPr>
          <w:b/>
          <w:bCs/>
          <w:sz w:val="28"/>
          <w:szCs w:val="28"/>
        </w:rPr>
        <w:t>ВСЕРОССИЙСКОЙ ОЛИМПИАДЫ ШКОЛЬНИКОВ</w:t>
      </w:r>
    </w:p>
    <w:p w:rsidR="002B555E" w:rsidRPr="006B70FB" w:rsidRDefault="002B555E" w:rsidP="002B555E">
      <w:pPr>
        <w:pStyle w:val="Default"/>
        <w:jc w:val="center"/>
        <w:rPr>
          <w:b/>
          <w:bCs/>
          <w:sz w:val="28"/>
          <w:szCs w:val="28"/>
        </w:rPr>
      </w:pPr>
      <w:r w:rsidRPr="006B70FB">
        <w:rPr>
          <w:b/>
          <w:bCs/>
          <w:sz w:val="28"/>
          <w:szCs w:val="28"/>
        </w:rPr>
        <w:t xml:space="preserve">ПО </w:t>
      </w:r>
      <w:r>
        <w:rPr>
          <w:b/>
          <w:bCs/>
          <w:sz w:val="28"/>
          <w:szCs w:val="28"/>
        </w:rPr>
        <w:t>ФИЗИКЕ</w:t>
      </w:r>
    </w:p>
    <w:p w:rsidR="002B555E" w:rsidRDefault="002B555E" w:rsidP="002B555E">
      <w:pPr>
        <w:pStyle w:val="Default"/>
        <w:jc w:val="center"/>
        <w:rPr>
          <w:b/>
          <w:bCs/>
          <w:sz w:val="28"/>
          <w:szCs w:val="28"/>
        </w:rPr>
      </w:pPr>
      <w:r w:rsidRPr="006B70FB">
        <w:rPr>
          <w:b/>
          <w:bCs/>
          <w:sz w:val="28"/>
          <w:szCs w:val="28"/>
        </w:rPr>
        <w:t>2016/2017 учебного года</w:t>
      </w:r>
    </w:p>
    <w:p w:rsidR="002B555E" w:rsidRDefault="002B555E" w:rsidP="00212706">
      <w:pPr>
        <w:ind w:firstLine="374"/>
        <w:jc w:val="center"/>
        <w:rPr>
          <w:b/>
        </w:rPr>
      </w:pPr>
    </w:p>
    <w:p w:rsidR="00212706" w:rsidRDefault="000F220D" w:rsidP="00212706">
      <w:pPr>
        <w:ind w:firstLine="374"/>
        <w:jc w:val="center"/>
        <w:rPr>
          <w:b/>
        </w:rPr>
      </w:pPr>
      <w:r>
        <w:rPr>
          <w:b/>
        </w:rPr>
        <w:t>1</w:t>
      </w:r>
      <w:r w:rsidR="005C6217">
        <w:rPr>
          <w:b/>
        </w:rPr>
        <w:t>1</w:t>
      </w:r>
      <w:r w:rsidR="00212706">
        <w:rPr>
          <w:b/>
        </w:rPr>
        <w:t xml:space="preserve"> класс</w:t>
      </w:r>
    </w:p>
    <w:p w:rsidR="0016646E" w:rsidRDefault="0016646E" w:rsidP="0040109B">
      <w:pPr>
        <w:ind w:firstLine="374"/>
        <w:rPr>
          <w:b/>
        </w:rPr>
      </w:pPr>
    </w:p>
    <w:p w:rsidR="00615632" w:rsidRDefault="00FE62B8" w:rsidP="002B0A1D">
      <w:pPr>
        <w:ind w:firstLine="709"/>
        <w:rPr>
          <w:b/>
        </w:rPr>
      </w:pPr>
      <w:r>
        <w:rPr>
          <w:b/>
        </w:rPr>
        <w:t>1.</w:t>
      </w:r>
      <w:r w:rsidR="00AA10E7">
        <w:rPr>
          <w:b/>
        </w:rPr>
        <w:t xml:space="preserve"> </w:t>
      </w:r>
      <w:r w:rsidR="00800836">
        <w:rPr>
          <w:b/>
        </w:rPr>
        <w:t>Механика – подвижная горка</w:t>
      </w:r>
    </w:p>
    <w:p w:rsidR="00B872B8" w:rsidRPr="00041C3B" w:rsidRDefault="00F315F3" w:rsidP="00B872B8">
      <w:pPr>
        <w:ind w:firstLine="715"/>
        <w:jc w:val="both"/>
      </w:pPr>
      <w:r>
        <w:rPr>
          <w:noProof/>
        </w:rPr>
        <w:drawing>
          <wp:anchor distT="0" distB="0" distL="114300" distR="114300" simplePos="0" relativeHeight="251662336" behindDoc="0" locked="0" layoutInCell="1" allowOverlap="1">
            <wp:simplePos x="0" y="0"/>
            <wp:positionH relativeFrom="column">
              <wp:posOffset>3774440</wp:posOffset>
            </wp:positionH>
            <wp:positionV relativeFrom="paragraph">
              <wp:posOffset>106045</wp:posOffset>
            </wp:positionV>
            <wp:extent cx="2494280" cy="1533525"/>
            <wp:effectExtent l="0" t="0" r="1270" b="9525"/>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0A46.tmp"/>
                    <pic:cNvPicPr/>
                  </pic:nvPicPr>
                  <pic:blipFill>
                    <a:blip r:embed="rId5">
                      <a:extLst>
                        <a:ext uri="{28A0092B-C50C-407E-A947-70E740481C1C}">
                          <a14:useLocalDpi xmlns:a14="http://schemas.microsoft.com/office/drawing/2010/main" val="0"/>
                        </a:ext>
                      </a:extLst>
                    </a:blip>
                    <a:stretch>
                      <a:fillRect/>
                    </a:stretch>
                  </pic:blipFill>
                  <pic:spPr>
                    <a:xfrm>
                      <a:off x="0" y="0"/>
                      <a:ext cx="2494280" cy="1533525"/>
                    </a:xfrm>
                    <a:prstGeom prst="rect">
                      <a:avLst/>
                    </a:prstGeom>
                  </pic:spPr>
                </pic:pic>
              </a:graphicData>
            </a:graphic>
            <wp14:sizeRelH relativeFrom="margin">
              <wp14:pctWidth>0</wp14:pctWidth>
            </wp14:sizeRelH>
            <wp14:sizeRelV relativeFrom="margin">
              <wp14:pctHeight>0</wp14:pctHeight>
            </wp14:sizeRelV>
          </wp:anchor>
        </w:drawing>
      </w:r>
      <w:r w:rsidR="00B872B8">
        <w:t>Б</w:t>
      </w:r>
      <w:r w:rsidR="00B872B8" w:rsidRPr="00B872B8">
        <w:t>русок с выемкой в форме</w:t>
      </w:r>
      <w:r w:rsidR="00AA10E7">
        <w:t xml:space="preserve"> </w:t>
      </w:r>
      <w:r w:rsidR="00B872B8" w:rsidRPr="00B872B8">
        <w:t>полуцилиндра радиусом</w:t>
      </w:r>
      <w:r w:rsidR="00AA10E7">
        <w:t xml:space="preserve"> </w:t>
      </w:r>
      <w:r w:rsidR="00B872B8" w:rsidRPr="00481E5C">
        <w:rPr>
          <w:i/>
        </w:rPr>
        <w:t>R</w:t>
      </w:r>
      <w:r w:rsidR="00AA10E7">
        <w:rPr>
          <w:i/>
        </w:rPr>
        <w:t xml:space="preserve"> </w:t>
      </w:r>
      <w:r w:rsidR="00B872B8" w:rsidRPr="00B872B8">
        <w:t>движется со скоростью</w:t>
      </w:r>
      <w:r w:rsidR="00AA10E7">
        <w:t xml:space="preserve"> </w:t>
      </w:r>
      <w:r w:rsidR="00B872B8" w:rsidRPr="00481E5C">
        <w:rPr>
          <w:i/>
        </w:rPr>
        <w:t>u</w:t>
      </w:r>
      <w:r w:rsidR="00AA10E7">
        <w:rPr>
          <w:i/>
        </w:rPr>
        <w:t xml:space="preserve"> </w:t>
      </w:r>
      <w:r w:rsidR="00B872B8" w:rsidRPr="00B872B8">
        <w:t>по</w:t>
      </w:r>
      <w:r w:rsidR="00AA10E7">
        <w:t xml:space="preserve"> </w:t>
      </w:r>
      <w:r w:rsidR="00B872B8" w:rsidRPr="00B872B8">
        <w:t>гладкой горизонтальной поверхности стола (см. рисунок).</w:t>
      </w:r>
      <w:r w:rsidR="00AA10E7">
        <w:t xml:space="preserve"> </w:t>
      </w:r>
      <w:r w:rsidR="00B872B8" w:rsidRPr="00B872B8">
        <w:t>Небольшая по сравнению с размерами бруска монета массой</w:t>
      </w:r>
      <w:r w:rsidR="00AA10E7">
        <w:t xml:space="preserve"> </w:t>
      </w:r>
      <w:r w:rsidR="00B872B8" w:rsidRPr="00C125FB">
        <w:rPr>
          <w:i/>
        </w:rPr>
        <w:t>m</w:t>
      </w:r>
      <w:r w:rsidR="00AA10E7">
        <w:rPr>
          <w:i/>
        </w:rPr>
        <w:t xml:space="preserve"> </w:t>
      </w:r>
      <w:r w:rsidR="00B872B8" w:rsidRPr="00B872B8">
        <w:t>скользит по столу со скоростью</w:t>
      </w:r>
      <w:r w:rsidR="00AA10E7">
        <w:t xml:space="preserve"> </w:t>
      </w:r>
      <m:oMath>
        <m:r>
          <w:rPr>
            <w:rFonts w:ascii="Cambria Math" w:hAnsi="Cambria Math"/>
          </w:rPr>
          <m:t xml:space="preserve">v </m:t>
        </m:r>
      </m:oMath>
      <w:r w:rsidR="00B872B8" w:rsidRPr="00B872B8">
        <w:t>навстречу бруску, скользит далее по гладкой поверхности выемки, не</w:t>
      </w:r>
      <w:r w:rsidR="00AA10E7">
        <w:t xml:space="preserve"> </w:t>
      </w:r>
      <w:r w:rsidR="00B872B8" w:rsidRPr="00B872B8">
        <w:t>отрываясь от неё, и оказывается в точке</w:t>
      </w:r>
      <w:r w:rsidR="00AA10E7">
        <w:t xml:space="preserve"> </w:t>
      </w:r>
      <w:r w:rsidR="00B872B8" w:rsidRPr="00B872B8">
        <w:t>B, продолжая</w:t>
      </w:r>
      <w:r w:rsidR="00AA10E7">
        <w:t xml:space="preserve"> </w:t>
      </w:r>
      <w:r w:rsidR="00B872B8" w:rsidRPr="00B872B8">
        <w:t>скользить по выемке вверх. Радиус</w:t>
      </w:r>
      <w:r w:rsidR="00AA10E7">
        <w:t xml:space="preserve"> </w:t>
      </w:r>
      <w:r w:rsidR="00B872B8" w:rsidRPr="00B872B8">
        <w:t>OB</w:t>
      </w:r>
      <w:r w:rsidR="00AA10E7">
        <w:t xml:space="preserve"> </w:t>
      </w:r>
      <w:r w:rsidR="00B872B8" w:rsidRPr="00B872B8">
        <w:t>составляет угол</w:t>
      </w:r>
      <w:r w:rsidR="00AA10E7">
        <w:t xml:space="preserve"> </w:t>
      </w:r>
      <m:oMath>
        <m:r>
          <w:rPr>
            <w:rFonts w:ascii="Cambria Math" w:hAnsi="Cambria Math"/>
          </w:rPr>
          <m:t xml:space="preserve">φ </m:t>
        </m:r>
        <m:d>
          <m:dPr>
            <m:ctrlPr>
              <w:rPr>
                <w:rFonts w:ascii="Cambria Math" w:hAnsi="Cambria Math"/>
                <w:i/>
              </w:rPr>
            </m:ctrlPr>
          </m:dPr>
          <m:e>
            <m:r>
              <w:rPr>
                <w:rFonts w:ascii="Cambria Math" w:hAnsi="Cambria Math"/>
                <w:lang w:val="en-US"/>
              </w:rPr>
              <m:t>cosφ</m:t>
            </m:r>
            <m:r>
              <w:rPr>
                <w:rFonts w:ascii="Cambria Math" w:hAnsi="Cambria Math"/>
              </w:rPr>
              <m:t>=2/3</m:t>
            </m:r>
          </m:e>
        </m:d>
      </m:oMath>
      <w:r w:rsidR="00B872B8" w:rsidRPr="00B872B8">
        <w:t xml:space="preserve"> с вертикалью. Масса бруска намного больше массы монеты. </w:t>
      </w:r>
    </w:p>
    <w:p w:rsidR="00B872B8" w:rsidRPr="00B872B8" w:rsidRDefault="00B872B8" w:rsidP="00B872B8">
      <w:pPr>
        <w:ind w:firstLine="715"/>
        <w:jc w:val="both"/>
      </w:pPr>
      <w:r w:rsidRPr="00B872B8">
        <w:t>1) Найдите скорость</w:t>
      </w:r>
      <m:oMath>
        <m:r>
          <w:rPr>
            <w:rFonts w:ascii="Cambria Math" w:hAnsi="Cambria Math"/>
          </w:rPr>
          <m:t xml:space="preserve"> </m:t>
        </m:r>
        <m:sSub>
          <m:sSubPr>
            <m:ctrlPr>
              <w:rPr>
                <w:rFonts w:ascii="Cambria Math" w:hAnsi="Cambria Math"/>
                <w:i/>
              </w:rPr>
            </m:ctrlPr>
          </m:sSubPr>
          <m:e>
            <m:r>
              <w:rPr>
                <w:rFonts w:ascii="Cambria Math" w:hAnsi="Cambria Math"/>
                <w:lang w:val="en-US"/>
              </w:rPr>
              <m:t>v</m:t>
            </m:r>
          </m:e>
          <m:sub>
            <m:r>
              <w:rPr>
                <w:rFonts w:ascii="Cambria Math" w:hAnsi="Cambria Math"/>
              </w:rPr>
              <m:t>B</m:t>
            </m:r>
          </m:sub>
        </m:sSub>
      </m:oMath>
      <w:r w:rsidRPr="00B872B8">
        <w:t xml:space="preserve"> монеты относительно бруска в точке B.</w:t>
      </w:r>
    </w:p>
    <w:p w:rsidR="005C6217" w:rsidRPr="00041C3B" w:rsidRDefault="00B872B8" w:rsidP="00B872B8">
      <w:pPr>
        <w:ind w:firstLine="715"/>
        <w:jc w:val="both"/>
      </w:pPr>
      <w:r w:rsidRPr="00B872B8">
        <w:t>2) Найдите силу давления</w:t>
      </w:r>
      <w:r w:rsidR="00AA10E7">
        <w:t xml:space="preserve"> </w:t>
      </w:r>
      <w:r w:rsidR="00C125FB">
        <w:rPr>
          <w:i/>
          <w:lang w:val="en-US"/>
        </w:rPr>
        <w:t>N</w:t>
      </w:r>
      <w:r w:rsidRPr="00B872B8">
        <w:t xml:space="preserve"> монеты на брусок в точке B.</w:t>
      </w:r>
    </w:p>
    <w:p w:rsidR="00B872B8" w:rsidRDefault="00B872B8" w:rsidP="00B872B8">
      <w:pPr>
        <w:ind w:firstLine="715"/>
        <w:jc w:val="both"/>
      </w:pPr>
    </w:p>
    <w:p w:rsidR="00015B30" w:rsidRPr="00D85DFB" w:rsidRDefault="001F107D" w:rsidP="0031251C">
      <w:pPr>
        <w:ind w:firstLine="714"/>
        <w:jc w:val="both"/>
        <w:rPr>
          <w:b/>
        </w:rPr>
      </w:pPr>
      <w:r>
        <w:rPr>
          <w:noProof/>
        </w:rPr>
        <w:drawing>
          <wp:anchor distT="0" distB="0" distL="114300" distR="114300" simplePos="0" relativeHeight="251664384" behindDoc="0" locked="0" layoutInCell="1" allowOverlap="1">
            <wp:simplePos x="0" y="0"/>
            <wp:positionH relativeFrom="column">
              <wp:posOffset>4528185</wp:posOffset>
            </wp:positionH>
            <wp:positionV relativeFrom="paragraph">
              <wp:posOffset>147320</wp:posOffset>
            </wp:positionV>
            <wp:extent cx="1781175" cy="1271905"/>
            <wp:effectExtent l="0" t="0" r="9525" b="444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B0A48.tmp"/>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1781175" cy="1271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15CD3">
        <w:rPr>
          <w:b/>
        </w:rPr>
        <w:t>2</w:t>
      </w:r>
      <w:r w:rsidR="00015B30">
        <w:rPr>
          <w:b/>
        </w:rPr>
        <w:t>.</w:t>
      </w:r>
      <w:r w:rsidR="00AA10E7">
        <w:rPr>
          <w:b/>
        </w:rPr>
        <w:t xml:space="preserve"> </w:t>
      </w:r>
      <w:r w:rsidR="00442E9E">
        <w:rPr>
          <w:b/>
        </w:rPr>
        <w:t xml:space="preserve">Максимальная температура </w:t>
      </w:r>
    </w:p>
    <w:p w:rsidR="00C249FD" w:rsidRPr="001F107D" w:rsidRDefault="001F107D" w:rsidP="00015B30">
      <w:pPr>
        <w:ind w:firstLine="708"/>
        <w:jc w:val="both"/>
      </w:pPr>
      <w:r>
        <w:t xml:space="preserve">С одним молем идеального газа совершают циклический процесс 1–2–3–1, показанный на рисунке. При расширении давление зависит от объема по линейному закону, причем объем увеличивается в 3 раза. Найти максимальную температуру газа в данном цикле, если работа, совершаемая за один цикл, равна </w:t>
      </w:r>
      <w:r>
        <w:rPr>
          <w:i/>
          <w:lang w:val="en-US"/>
        </w:rPr>
        <w:t>A</w:t>
      </w:r>
      <w:r>
        <w:t>, причем эта работа оказалась равной произведению давления и объема в состоянии 1.</w:t>
      </w:r>
    </w:p>
    <w:p w:rsidR="00F31479" w:rsidRDefault="0031251C" w:rsidP="00015B30">
      <w:pPr>
        <w:ind w:firstLine="708"/>
        <w:jc w:val="both"/>
      </w:pPr>
      <w:r>
        <w:rPr>
          <w:noProof/>
        </w:rPr>
        <w:drawing>
          <wp:anchor distT="0" distB="0" distL="114300" distR="114300" simplePos="0" relativeHeight="251658240" behindDoc="0" locked="0" layoutInCell="1" allowOverlap="1">
            <wp:simplePos x="0" y="0"/>
            <wp:positionH relativeFrom="column">
              <wp:posOffset>4747895</wp:posOffset>
            </wp:positionH>
            <wp:positionV relativeFrom="paragraph">
              <wp:posOffset>116840</wp:posOffset>
            </wp:positionV>
            <wp:extent cx="1520190" cy="1211580"/>
            <wp:effectExtent l="0" t="0" r="381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C990.tmp"/>
                    <pic:cNvPicPr/>
                  </pic:nvPicPr>
                  <pic:blipFill>
                    <a:blip r:embed="rId7">
                      <a:extLst>
                        <a:ext uri="{28A0092B-C50C-407E-A947-70E740481C1C}">
                          <a14:useLocalDpi xmlns:a14="http://schemas.microsoft.com/office/drawing/2010/main" val="0"/>
                        </a:ext>
                      </a:extLst>
                    </a:blip>
                    <a:stretch>
                      <a:fillRect/>
                    </a:stretch>
                  </pic:blipFill>
                  <pic:spPr>
                    <a:xfrm>
                      <a:off x="0" y="0"/>
                      <a:ext cx="1520190" cy="1211580"/>
                    </a:xfrm>
                    <a:prstGeom prst="rect">
                      <a:avLst/>
                    </a:prstGeom>
                  </pic:spPr>
                </pic:pic>
              </a:graphicData>
            </a:graphic>
          </wp:anchor>
        </w:drawing>
      </w:r>
    </w:p>
    <w:p w:rsidR="008035C1" w:rsidRPr="006A211C" w:rsidRDefault="00C177BB" w:rsidP="0031251C">
      <w:pPr>
        <w:ind w:firstLine="714"/>
        <w:jc w:val="both"/>
        <w:rPr>
          <w:b/>
        </w:rPr>
      </w:pPr>
      <w:bookmarkStart w:id="0" w:name="_GoBack"/>
      <w:bookmarkEnd w:id="0"/>
      <w:r>
        <w:rPr>
          <w:b/>
        </w:rPr>
        <w:t>3</w:t>
      </w:r>
      <w:r w:rsidR="00FE62B8">
        <w:rPr>
          <w:b/>
        </w:rPr>
        <w:t>.</w:t>
      </w:r>
      <w:r w:rsidR="00AA10E7">
        <w:rPr>
          <w:b/>
        </w:rPr>
        <w:t xml:space="preserve"> </w:t>
      </w:r>
      <w:r w:rsidR="00800836">
        <w:rPr>
          <w:b/>
        </w:rPr>
        <w:t>Сопротивление каркаса</w:t>
      </w:r>
    </w:p>
    <w:p w:rsidR="00315BED" w:rsidRPr="00236F97" w:rsidRDefault="00800836" w:rsidP="00EE7598">
      <w:pPr>
        <w:ind w:firstLine="708"/>
        <w:jc w:val="both"/>
      </w:pPr>
      <w:r w:rsidRPr="00236F97">
        <w:t>Определите сопротивление между точками</w:t>
      </w:r>
      <w:r w:rsidR="00AA10E7">
        <w:t xml:space="preserve"> </w:t>
      </w:r>
      <w:r w:rsidRPr="00236F97">
        <w:rPr>
          <w:i/>
          <w:iCs/>
        </w:rPr>
        <w:t>А</w:t>
      </w:r>
      <w:r w:rsidR="00AA10E7">
        <w:rPr>
          <w:i/>
          <w:iCs/>
        </w:rPr>
        <w:t xml:space="preserve"> </w:t>
      </w:r>
      <w:r w:rsidRPr="00236F97">
        <w:t xml:space="preserve">и </w:t>
      </w:r>
      <w:r w:rsidRPr="00236F97">
        <w:rPr>
          <w:i/>
          <w:iCs/>
        </w:rPr>
        <w:t xml:space="preserve">Б </w:t>
      </w:r>
      <w:r w:rsidRPr="00236F97">
        <w:t xml:space="preserve">проволочного каркаса, приведенного на рисунке. Сопротивление каждого прямолинейного участка проволоки равно </w:t>
      </w:r>
      <w:r w:rsidRPr="00236F97">
        <w:rPr>
          <w:i/>
          <w:iCs/>
        </w:rPr>
        <w:t>R</w:t>
      </w:r>
      <w:r w:rsidRPr="00236F97">
        <w:t>.</w:t>
      </w:r>
    </w:p>
    <w:p w:rsidR="00DF410D" w:rsidRDefault="00DF410D" w:rsidP="00EE7598">
      <w:pPr>
        <w:ind w:firstLine="708"/>
        <w:jc w:val="both"/>
      </w:pPr>
    </w:p>
    <w:p w:rsidR="00DF410D" w:rsidRDefault="00DF410D" w:rsidP="00EE7598">
      <w:pPr>
        <w:ind w:firstLine="708"/>
        <w:jc w:val="both"/>
      </w:pPr>
    </w:p>
    <w:p w:rsidR="00C177BB" w:rsidRPr="002935F0" w:rsidRDefault="00C177BB" w:rsidP="0031251C">
      <w:pPr>
        <w:ind w:firstLine="726"/>
        <w:jc w:val="both"/>
        <w:rPr>
          <w:b/>
        </w:rPr>
      </w:pPr>
      <w:r>
        <w:rPr>
          <w:b/>
        </w:rPr>
        <w:t>4. Шарик в магнитном поле</w:t>
      </w:r>
    </w:p>
    <w:p w:rsidR="00C177BB" w:rsidRPr="008974C8" w:rsidRDefault="00C177BB" w:rsidP="00C177BB">
      <w:pPr>
        <w:ind w:firstLine="715"/>
        <w:jc w:val="both"/>
      </w:pPr>
      <w:r>
        <w:t xml:space="preserve">Небольшой заряженный шарик массой </w:t>
      </w:r>
      <w:r>
        <w:rPr>
          <w:i/>
          <w:lang w:val="en-US"/>
        </w:rPr>
        <w:t>m</w:t>
      </w:r>
      <w:r>
        <w:t xml:space="preserve">, прикрепленный к непроводящей нити длинной </w:t>
      </w:r>
      <w:r>
        <w:rPr>
          <w:i/>
          <w:lang w:val="en-US"/>
        </w:rPr>
        <w:t>l</w:t>
      </w:r>
      <w:r>
        <w:t>, может двигаться по окружности в вертикальной плоскости. Однородное магнитное поле перпендикулярно к этой плоскости. При какой наименьшей скорости в нижней точке шарик с</w:t>
      </w:r>
      <w:r w:rsidR="00AA10E7">
        <w:t>может совершить полный оборот? З</w:t>
      </w:r>
      <w:r>
        <w:t xml:space="preserve">аряд шарика положительный и равен </w:t>
      </w:r>
      <w:r>
        <w:rPr>
          <w:lang w:val="en-US"/>
        </w:rPr>
        <w:t>q</w:t>
      </w:r>
      <w:r>
        <w:t>.</w:t>
      </w:r>
    </w:p>
    <w:p w:rsidR="00C177BB" w:rsidRDefault="00C177BB" w:rsidP="00C177BB">
      <w:pPr>
        <w:ind w:firstLine="715"/>
        <w:jc w:val="both"/>
      </w:pPr>
    </w:p>
    <w:p w:rsidR="0031251C" w:rsidRDefault="0031251C" w:rsidP="0031251C">
      <w:pPr>
        <w:ind w:firstLine="703"/>
        <w:jc w:val="both"/>
        <w:rPr>
          <w:b/>
        </w:rPr>
      </w:pPr>
    </w:p>
    <w:p w:rsidR="00BA72B0" w:rsidRPr="00FB2A5A" w:rsidRDefault="002B555E" w:rsidP="0031251C">
      <w:pPr>
        <w:ind w:firstLine="703"/>
        <w:jc w:val="both"/>
        <w:rPr>
          <w:b/>
        </w:rPr>
      </w:pPr>
      <w:r>
        <w:rPr>
          <w:noProof/>
        </w:rPr>
        <w:drawing>
          <wp:anchor distT="0" distB="0" distL="114300" distR="114300" simplePos="0" relativeHeight="251661312" behindDoc="0" locked="0" layoutInCell="1" allowOverlap="1">
            <wp:simplePos x="0" y="0"/>
            <wp:positionH relativeFrom="column">
              <wp:posOffset>3679190</wp:posOffset>
            </wp:positionH>
            <wp:positionV relativeFrom="paragraph">
              <wp:posOffset>69850</wp:posOffset>
            </wp:positionV>
            <wp:extent cx="2694305" cy="1783715"/>
            <wp:effectExtent l="0" t="0" r="0" b="698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975.tmp"/>
                    <pic:cNvPicPr/>
                  </pic:nvPicPr>
                  <pic:blipFill>
                    <a:blip r:embed="rId8">
                      <a:extLst>
                        <a:ext uri="{28A0092B-C50C-407E-A947-70E740481C1C}">
                          <a14:useLocalDpi xmlns:a14="http://schemas.microsoft.com/office/drawing/2010/main" val="0"/>
                        </a:ext>
                      </a:extLst>
                    </a:blip>
                    <a:stretch>
                      <a:fillRect/>
                    </a:stretch>
                  </pic:blipFill>
                  <pic:spPr>
                    <a:xfrm>
                      <a:off x="0" y="0"/>
                      <a:ext cx="2694305" cy="1783715"/>
                    </a:xfrm>
                    <a:prstGeom prst="rect">
                      <a:avLst/>
                    </a:prstGeom>
                  </pic:spPr>
                </pic:pic>
              </a:graphicData>
            </a:graphic>
            <wp14:sizeRelH relativeFrom="margin">
              <wp14:pctWidth>0</wp14:pctWidth>
            </wp14:sizeRelH>
            <wp14:sizeRelV relativeFrom="margin">
              <wp14:pctHeight>0</wp14:pctHeight>
            </wp14:sizeRelV>
          </wp:anchor>
        </w:drawing>
      </w:r>
      <w:r w:rsidR="00BA72B0">
        <w:rPr>
          <w:b/>
        </w:rPr>
        <w:t>5. Тренажерный зал</w:t>
      </w:r>
    </w:p>
    <w:p w:rsidR="00BA72B0" w:rsidRPr="00015B30" w:rsidRDefault="00BA72B0" w:rsidP="00BA72B0">
      <w:pPr>
        <w:ind w:firstLine="704"/>
        <w:jc w:val="both"/>
      </w:pPr>
      <w:r>
        <w:t xml:space="preserve">На двух стенах тренажерного зала висят </w:t>
      </w:r>
      <w:r w:rsidR="00AA10E7">
        <w:br/>
      </w:r>
      <w:r>
        <w:t>3 одинаковых плоских зеркала. Какое максимальное количество своих изображений видит спортсмен, стоящий в центре зала? Какое максимальное количество изображений спортсмена одновременно может видеть сторонний наблюдатель? Изобразите план зала и выделите на нем области, из которых он может видеть изображение спортсмена. Для каждой области сделайте отдельный рисунок. На отдельном рисунке изобразите область, из которой наблюдатель может видеть максимальное число изображений. План тренажерного зала с зеркалами (вид сверху) приведен на схеме. Считайте спортсмена не слишком крупным (почти точечным).</w:t>
      </w:r>
    </w:p>
    <w:p w:rsidR="00BA72B0" w:rsidRPr="00015B30" w:rsidRDefault="00BA72B0" w:rsidP="00BA72B0">
      <w:pPr>
        <w:jc w:val="both"/>
      </w:pPr>
    </w:p>
    <w:sectPr w:rsidR="00BA72B0" w:rsidRPr="00015B30" w:rsidSect="002B555E">
      <w:pgSz w:w="11906" w:h="16838"/>
      <w:pgMar w:top="426"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D954E7"/>
    <w:multiLevelType w:val="hybridMultilevel"/>
    <w:tmpl w:val="2BE8DB04"/>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46A8657A"/>
    <w:multiLevelType w:val="hybridMultilevel"/>
    <w:tmpl w:val="A288D12A"/>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5A775E42"/>
    <w:multiLevelType w:val="hybridMultilevel"/>
    <w:tmpl w:val="837EE974"/>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6BB97302"/>
    <w:multiLevelType w:val="hybridMultilevel"/>
    <w:tmpl w:val="D8F835A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7268620C"/>
    <w:multiLevelType w:val="hybridMultilevel"/>
    <w:tmpl w:val="75EC5A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
  <w:drawingGridVerticalSpacing w:val="1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0B"/>
    <w:rsid w:val="00014A73"/>
    <w:rsid w:val="00015B30"/>
    <w:rsid w:val="00017CD5"/>
    <w:rsid w:val="00020DE9"/>
    <w:rsid w:val="00041C3B"/>
    <w:rsid w:val="00055A2E"/>
    <w:rsid w:val="00056E14"/>
    <w:rsid w:val="00060712"/>
    <w:rsid w:val="00064CB1"/>
    <w:rsid w:val="000803B0"/>
    <w:rsid w:val="000A5034"/>
    <w:rsid w:val="000A71A8"/>
    <w:rsid w:val="000B29B0"/>
    <w:rsid w:val="000D3B24"/>
    <w:rsid w:val="000D3BBB"/>
    <w:rsid w:val="000D42F8"/>
    <w:rsid w:val="000E4D6C"/>
    <w:rsid w:val="000F212A"/>
    <w:rsid w:val="000F220D"/>
    <w:rsid w:val="00102515"/>
    <w:rsid w:val="001200CC"/>
    <w:rsid w:val="00121B0D"/>
    <w:rsid w:val="001257BF"/>
    <w:rsid w:val="00127059"/>
    <w:rsid w:val="001271E0"/>
    <w:rsid w:val="00144E49"/>
    <w:rsid w:val="001600C9"/>
    <w:rsid w:val="00160B34"/>
    <w:rsid w:val="00160C40"/>
    <w:rsid w:val="00161314"/>
    <w:rsid w:val="001626B5"/>
    <w:rsid w:val="0016646E"/>
    <w:rsid w:val="001668F5"/>
    <w:rsid w:val="001671AE"/>
    <w:rsid w:val="00175511"/>
    <w:rsid w:val="00181B8B"/>
    <w:rsid w:val="00184C22"/>
    <w:rsid w:val="0019310A"/>
    <w:rsid w:val="00197A01"/>
    <w:rsid w:val="001A1E74"/>
    <w:rsid w:val="001C48FE"/>
    <w:rsid w:val="001D3F41"/>
    <w:rsid w:val="001E0ADF"/>
    <w:rsid w:val="001E3835"/>
    <w:rsid w:val="001E5822"/>
    <w:rsid w:val="001F107D"/>
    <w:rsid w:val="001F521B"/>
    <w:rsid w:val="00207DC9"/>
    <w:rsid w:val="00212706"/>
    <w:rsid w:val="00215469"/>
    <w:rsid w:val="00231BC1"/>
    <w:rsid w:val="002324EF"/>
    <w:rsid w:val="00232A69"/>
    <w:rsid w:val="00236F97"/>
    <w:rsid w:val="0024058A"/>
    <w:rsid w:val="00242F2D"/>
    <w:rsid w:val="00251A1F"/>
    <w:rsid w:val="00252057"/>
    <w:rsid w:val="00256AF3"/>
    <w:rsid w:val="0026448A"/>
    <w:rsid w:val="002651DC"/>
    <w:rsid w:val="0026524C"/>
    <w:rsid w:val="0027215B"/>
    <w:rsid w:val="002925BE"/>
    <w:rsid w:val="002935F0"/>
    <w:rsid w:val="00297E08"/>
    <w:rsid w:val="002A3C62"/>
    <w:rsid w:val="002B0A1D"/>
    <w:rsid w:val="002B3B6C"/>
    <w:rsid w:val="002B555E"/>
    <w:rsid w:val="002B6A93"/>
    <w:rsid w:val="002C0612"/>
    <w:rsid w:val="002C0A5B"/>
    <w:rsid w:val="002D3496"/>
    <w:rsid w:val="002D368B"/>
    <w:rsid w:val="002D5838"/>
    <w:rsid w:val="002F2AEC"/>
    <w:rsid w:val="0030689E"/>
    <w:rsid w:val="00306E6B"/>
    <w:rsid w:val="0031246F"/>
    <w:rsid w:val="0031251C"/>
    <w:rsid w:val="00315BED"/>
    <w:rsid w:val="00324AE1"/>
    <w:rsid w:val="00351EEB"/>
    <w:rsid w:val="00365DC0"/>
    <w:rsid w:val="00370B18"/>
    <w:rsid w:val="00375809"/>
    <w:rsid w:val="00380C42"/>
    <w:rsid w:val="00382845"/>
    <w:rsid w:val="003A5E15"/>
    <w:rsid w:val="003A72AB"/>
    <w:rsid w:val="003B6D8F"/>
    <w:rsid w:val="003D6F92"/>
    <w:rsid w:val="0040109B"/>
    <w:rsid w:val="00401161"/>
    <w:rsid w:val="00401B98"/>
    <w:rsid w:val="00415CD3"/>
    <w:rsid w:val="0041746D"/>
    <w:rsid w:val="00417DFB"/>
    <w:rsid w:val="0042100B"/>
    <w:rsid w:val="0042107D"/>
    <w:rsid w:val="00421DBD"/>
    <w:rsid w:val="004221FB"/>
    <w:rsid w:val="00426362"/>
    <w:rsid w:val="004357C3"/>
    <w:rsid w:val="00442E9E"/>
    <w:rsid w:val="00443CE5"/>
    <w:rsid w:val="00444A1D"/>
    <w:rsid w:val="004552A1"/>
    <w:rsid w:val="00457CDD"/>
    <w:rsid w:val="00473D57"/>
    <w:rsid w:val="00481725"/>
    <w:rsid w:val="00481E5C"/>
    <w:rsid w:val="00484A8F"/>
    <w:rsid w:val="00485034"/>
    <w:rsid w:val="00495A26"/>
    <w:rsid w:val="004A50D4"/>
    <w:rsid w:val="004A6990"/>
    <w:rsid w:val="004B2016"/>
    <w:rsid w:val="004B3AF2"/>
    <w:rsid w:val="004B7236"/>
    <w:rsid w:val="004C0F38"/>
    <w:rsid w:val="004D0F4B"/>
    <w:rsid w:val="004D1DF5"/>
    <w:rsid w:val="004E3FB9"/>
    <w:rsid w:val="004E429C"/>
    <w:rsid w:val="00501277"/>
    <w:rsid w:val="00540CDF"/>
    <w:rsid w:val="0054167C"/>
    <w:rsid w:val="00541B02"/>
    <w:rsid w:val="005559CF"/>
    <w:rsid w:val="005617B1"/>
    <w:rsid w:val="00562343"/>
    <w:rsid w:val="00566C52"/>
    <w:rsid w:val="005709A3"/>
    <w:rsid w:val="00574038"/>
    <w:rsid w:val="0058371B"/>
    <w:rsid w:val="005B37B7"/>
    <w:rsid w:val="005B4B43"/>
    <w:rsid w:val="005C60D0"/>
    <w:rsid w:val="005C6217"/>
    <w:rsid w:val="005D050A"/>
    <w:rsid w:val="005E7A50"/>
    <w:rsid w:val="005F2A8E"/>
    <w:rsid w:val="005F516C"/>
    <w:rsid w:val="005F5D98"/>
    <w:rsid w:val="006033D9"/>
    <w:rsid w:val="006077F9"/>
    <w:rsid w:val="006112A0"/>
    <w:rsid w:val="006153C0"/>
    <w:rsid w:val="00615632"/>
    <w:rsid w:val="00617EC1"/>
    <w:rsid w:val="00622E01"/>
    <w:rsid w:val="006275D2"/>
    <w:rsid w:val="00627F16"/>
    <w:rsid w:val="0063194A"/>
    <w:rsid w:val="00633533"/>
    <w:rsid w:val="00635131"/>
    <w:rsid w:val="00637155"/>
    <w:rsid w:val="006417E0"/>
    <w:rsid w:val="006423D4"/>
    <w:rsid w:val="0064326E"/>
    <w:rsid w:val="00655937"/>
    <w:rsid w:val="0065644D"/>
    <w:rsid w:val="0066069C"/>
    <w:rsid w:val="00663409"/>
    <w:rsid w:val="006646AA"/>
    <w:rsid w:val="00664742"/>
    <w:rsid w:val="00664B15"/>
    <w:rsid w:val="00666CCE"/>
    <w:rsid w:val="00673768"/>
    <w:rsid w:val="006740AB"/>
    <w:rsid w:val="00686E9E"/>
    <w:rsid w:val="00697088"/>
    <w:rsid w:val="006A211C"/>
    <w:rsid w:val="006A48AF"/>
    <w:rsid w:val="006A5F5E"/>
    <w:rsid w:val="006B6550"/>
    <w:rsid w:val="006C066A"/>
    <w:rsid w:val="006C6B95"/>
    <w:rsid w:val="006E0480"/>
    <w:rsid w:val="006E77EF"/>
    <w:rsid w:val="006F2A4B"/>
    <w:rsid w:val="00704E77"/>
    <w:rsid w:val="00716949"/>
    <w:rsid w:val="00716F63"/>
    <w:rsid w:val="007341F5"/>
    <w:rsid w:val="0074183C"/>
    <w:rsid w:val="00742AF2"/>
    <w:rsid w:val="00751484"/>
    <w:rsid w:val="00760DA3"/>
    <w:rsid w:val="00766B3E"/>
    <w:rsid w:val="00770FEE"/>
    <w:rsid w:val="007772F4"/>
    <w:rsid w:val="00791576"/>
    <w:rsid w:val="00797C4E"/>
    <w:rsid w:val="007A3234"/>
    <w:rsid w:val="007B1EB5"/>
    <w:rsid w:val="007B2DCE"/>
    <w:rsid w:val="007C0C51"/>
    <w:rsid w:val="007C17BB"/>
    <w:rsid w:val="007C67B3"/>
    <w:rsid w:val="007D4AE0"/>
    <w:rsid w:val="007E1A87"/>
    <w:rsid w:val="007F210E"/>
    <w:rsid w:val="00800836"/>
    <w:rsid w:val="008035C1"/>
    <w:rsid w:val="00804B2A"/>
    <w:rsid w:val="00811BD2"/>
    <w:rsid w:val="00820207"/>
    <w:rsid w:val="00821577"/>
    <w:rsid w:val="00823EF0"/>
    <w:rsid w:val="00830DE1"/>
    <w:rsid w:val="008316AB"/>
    <w:rsid w:val="00833789"/>
    <w:rsid w:val="00835EBD"/>
    <w:rsid w:val="00836B65"/>
    <w:rsid w:val="00842952"/>
    <w:rsid w:val="00846432"/>
    <w:rsid w:val="00850695"/>
    <w:rsid w:val="00850B19"/>
    <w:rsid w:val="00853E38"/>
    <w:rsid w:val="0085674E"/>
    <w:rsid w:val="00856F3E"/>
    <w:rsid w:val="00863AB5"/>
    <w:rsid w:val="00874147"/>
    <w:rsid w:val="00887A12"/>
    <w:rsid w:val="00896F11"/>
    <w:rsid w:val="008974C8"/>
    <w:rsid w:val="008A5834"/>
    <w:rsid w:val="008A79C0"/>
    <w:rsid w:val="008B34C5"/>
    <w:rsid w:val="008C214A"/>
    <w:rsid w:val="008D11B7"/>
    <w:rsid w:val="008D18C7"/>
    <w:rsid w:val="008D1C2B"/>
    <w:rsid w:val="008D68F4"/>
    <w:rsid w:val="008E4BED"/>
    <w:rsid w:val="008E7BE1"/>
    <w:rsid w:val="008F3920"/>
    <w:rsid w:val="009053D6"/>
    <w:rsid w:val="009138ED"/>
    <w:rsid w:val="00913B5E"/>
    <w:rsid w:val="00921AD1"/>
    <w:rsid w:val="009234DC"/>
    <w:rsid w:val="0093514C"/>
    <w:rsid w:val="00937C3F"/>
    <w:rsid w:val="009540CB"/>
    <w:rsid w:val="0095524F"/>
    <w:rsid w:val="00957070"/>
    <w:rsid w:val="00961827"/>
    <w:rsid w:val="00963EDF"/>
    <w:rsid w:val="00980DA4"/>
    <w:rsid w:val="009850B9"/>
    <w:rsid w:val="00991F7B"/>
    <w:rsid w:val="009A5DF4"/>
    <w:rsid w:val="009C0118"/>
    <w:rsid w:val="009C49A8"/>
    <w:rsid w:val="009E0DD0"/>
    <w:rsid w:val="009E0F1F"/>
    <w:rsid w:val="009F0959"/>
    <w:rsid w:val="009F0DB3"/>
    <w:rsid w:val="009F56E2"/>
    <w:rsid w:val="00A04A37"/>
    <w:rsid w:val="00A06854"/>
    <w:rsid w:val="00A0795F"/>
    <w:rsid w:val="00A1042E"/>
    <w:rsid w:val="00A17672"/>
    <w:rsid w:val="00A219CC"/>
    <w:rsid w:val="00A225E1"/>
    <w:rsid w:val="00A3348B"/>
    <w:rsid w:val="00A51568"/>
    <w:rsid w:val="00A55FAD"/>
    <w:rsid w:val="00A714AF"/>
    <w:rsid w:val="00A8063F"/>
    <w:rsid w:val="00A839B5"/>
    <w:rsid w:val="00A90340"/>
    <w:rsid w:val="00A9585D"/>
    <w:rsid w:val="00AA10E7"/>
    <w:rsid w:val="00AA43ED"/>
    <w:rsid w:val="00AA5417"/>
    <w:rsid w:val="00AB06A8"/>
    <w:rsid w:val="00AB577B"/>
    <w:rsid w:val="00AC34B4"/>
    <w:rsid w:val="00AE0C3A"/>
    <w:rsid w:val="00AE5BE1"/>
    <w:rsid w:val="00AF40FD"/>
    <w:rsid w:val="00AF72C9"/>
    <w:rsid w:val="00B033C7"/>
    <w:rsid w:val="00B055EF"/>
    <w:rsid w:val="00B12FAA"/>
    <w:rsid w:val="00B13933"/>
    <w:rsid w:val="00B14D75"/>
    <w:rsid w:val="00B20628"/>
    <w:rsid w:val="00B24F2D"/>
    <w:rsid w:val="00B30F9A"/>
    <w:rsid w:val="00B3249B"/>
    <w:rsid w:val="00B33363"/>
    <w:rsid w:val="00B33D75"/>
    <w:rsid w:val="00B35AFC"/>
    <w:rsid w:val="00B376D1"/>
    <w:rsid w:val="00B44415"/>
    <w:rsid w:val="00B51B79"/>
    <w:rsid w:val="00B5213F"/>
    <w:rsid w:val="00B54807"/>
    <w:rsid w:val="00B63A68"/>
    <w:rsid w:val="00B65191"/>
    <w:rsid w:val="00B65B65"/>
    <w:rsid w:val="00B66695"/>
    <w:rsid w:val="00B75AE6"/>
    <w:rsid w:val="00B81E8A"/>
    <w:rsid w:val="00B872B8"/>
    <w:rsid w:val="00B8746E"/>
    <w:rsid w:val="00B90555"/>
    <w:rsid w:val="00B90DC4"/>
    <w:rsid w:val="00B92F80"/>
    <w:rsid w:val="00B9416B"/>
    <w:rsid w:val="00B95BD9"/>
    <w:rsid w:val="00BA6EEE"/>
    <w:rsid w:val="00BA72B0"/>
    <w:rsid w:val="00BB4D5D"/>
    <w:rsid w:val="00BB5B1B"/>
    <w:rsid w:val="00BC1D21"/>
    <w:rsid w:val="00BC6F16"/>
    <w:rsid w:val="00BD095F"/>
    <w:rsid w:val="00BD3166"/>
    <w:rsid w:val="00BD388F"/>
    <w:rsid w:val="00BE4F42"/>
    <w:rsid w:val="00BF4D80"/>
    <w:rsid w:val="00BF5EBC"/>
    <w:rsid w:val="00C05BAA"/>
    <w:rsid w:val="00C11BE5"/>
    <w:rsid w:val="00C125FB"/>
    <w:rsid w:val="00C16207"/>
    <w:rsid w:val="00C177BB"/>
    <w:rsid w:val="00C249FD"/>
    <w:rsid w:val="00C275C0"/>
    <w:rsid w:val="00C3058D"/>
    <w:rsid w:val="00C318FB"/>
    <w:rsid w:val="00C422F2"/>
    <w:rsid w:val="00C43B64"/>
    <w:rsid w:val="00C546FF"/>
    <w:rsid w:val="00C607F9"/>
    <w:rsid w:val="00C6134B"/>
    <w:rsid w:val="00C67796"/>
    <w:rsid w:val="00C80887"/>
    <w:rsid w:val="00C82DED"/>
    <w:rsid w:val="00C9193E"/>
    <w:rsid w:val="00C928FC"/>
    <w:rsid w:val="00C9640F"/>
    <w:rsid w:val="00C977AC"/>
    <w:rsid w:val="00CB0CEA"/>
    <w:rsid w:val="00CB2EFE"/>
    <w:rsid w:val="00CB484C"/>
    <w:rsid w:val="00CB74B6"/>
    <w:rsid w:val="00CD1244"/>
    <w:rsid w:val="00CD61BF"/>
    <w:rsid w:val="00CE0061"/>
    <w:rsid w:val="00CE4DEF"/>
    <w:rsid w:val="00CE6193"/>
    <w:rsid w:val="00CE6E81"/>
    <w:rsid w:val="00CF288F"/>
    <w:rsid w:val="00D00966"/>
    <w:rsid w:val="00D03511"/>
    <w:rsid w:val="00D10B2A"/>
    <w:rsid w:val="00D17A0C"/>
    <w:rsid w:val="00D20D7E"/>
    <w:rsid w:val="00D21867"/>
    <w:rsid w:val="00D22131"/>
    <w:rsid w:val="00D2357F"/>
    <w:rsid w:val="00D24AB7"/>
    <w:rsid w:val="00D278C4"/>
    <w:rsid w:val="00D34CEA"/>
    <w:rsid w:val="00D35F89"/>
    <w:rsid w:val="00D37B5C"/>
    <w:rsid w:val="00D509A8"/>
    <w:rsid w:val="00D5139C"/>
    <w:rsid w:val="00D61C9F"/>
    <w:rsid w:val="00D81CB5"/>
    <w:rsid w:val="00D83F34"/>
    <w:rsid w:val="00D847B1"/>
    <w:rsid w:val="00D858A2"/>
    <w:rsid w:val="00D85DFB"/>
    <w:rsid w:val="00D93751"/>
    <w:rsid w:val="00DA5B1D"/>
    <w:rsid w:val="00DB281F"/>
    <w:rsid w:val="00DB6F59"/>
    <w:rsid w:val="00DC21DE"/>
    <w:rsid w:val="00DE36EB"/>
    <w:rsid w:val="00DF410D"/>
    <w:rsid w:val="00E16378"/>
    <w:rsid w:val="00E1638C"/>
    <w:rsid w:val="00E258C2"/>
    <w:rsid w:val="00E262D0"/>
    <w:rsid w:val="00E40472"/>
    <w:rsid w:val="00E44D64"/>
    <w:rsid w:val="00E453AE"/>
    <w:rsid w:val="00EA15F8"/>
    <w:rsid w:val="00EA6C1A"/>
    <w:rsid w:val="00EB678B"/>
    <w:rsid w:val="00EC433D"/>
    <w:rsid w:val="00ED5497"/>
    <w:rsid w:val="00ED6B68"/>
    <w:rsid w:val="00EE3524"/>
    <w:rsid w:val="00EE7598"/>
    <w:rsid w:val="00EF721E"/>
    <w:rsid w:val="00EF72D6"/>
    <w:rsid w:val="00F00344"/>
    <w:rsid w:val="00F003D9"/>
    <w:rsid w:val="00F008C6"/>
    <w:rsid w:val="00F0502E"/>
    <w:rsid w:val="00F06E38"/>
    <w:rsid w:val="00F12937"/>
    <w:rsid w:val="00F20C74"/>
    <w:rsid w:val="00F30F1D"/>
    <w:rsid w:val="00F31479"/>
    <w:rsid w:val="00F315F3"/>
    <w:rsid w:val="00F345AB"/>
    <w:rsid w:val="00F4137A"/>
    <w:rsid w:val="00F51BA4"/>
    <w:rsid w:val="00F52A89"/>
    <w:rsid w:val="00F57722"/>
    <w:rsid w:val="00F65F5E"/>
    <w:rsid w:val="00F70B42"/>
    <w:rsid w:val="00F72EB2"/>
    <w:rsid w:val="00F74A34"/>
    <w:rsid w:val="00F768D9"/>
    <w:rsid w:val="00F77E84"/>
    <w:rsid w:val="00F85ACA"/>
    <w:rsid w:val="00FB167D"/>
    <w:rsid w:val="00FB2A5A"/>
    <w:rsid w:val="00FC0F07"/>
    <w:rsid w:val="00FC2A80"/>
    <w:rsid w:val="00FC6286"/>
    <w:rsid w:val="00FD72AC"/>
    <w:rsid w:val="00FE62B8"/>
    <w:rsid w:val="00FE749D"/>
    <w:rsid w:val="00FF28C9"/>
    <w:rsid w:val="00FF7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CBA9837-B880-4ACE-AC4F-78FA4B28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501277"/>
    <w:pPr>
      <w:overflowPunct w:val="0"/>
      <w:autoSpaceDE w:val="0"/>
      <w:autoSpaceDN w:val="0"/>
      <w:adjustRightInd w:val="0"/>
      <w:ind w:left="360"/>
      <w:textAlignment w:val="baseline"/>
    </w:pPr>
    <w:rPr>
      <w:szCs w:val="20"/>
    </w:rPr>
  </w:style>
  <w:style w:type="character" w:customStyle="1" w:styleId="20">
    <w:name w:val="Основной текст с отступом 2 Знак"/>
    <w:basedOn w:val="a0"/>
    <w:link w:val="2"/>
    <w:rsid w:val="00501277"/>
    <w:rPr>
      <w:sz w:val="24"/>
    </w:rPr>
  </w:style>
  <w:style w:type="character" w:styleId="a4">
    <w:name w:val="Placeholder Text"/>
    <w:basedOn w:val="a0"/>
    <w:uiPriority w:val="99"/>
    <w:semiHidden/>
    <w:rsid w:val="00351EEB"/>
    <w:rPr>
      <w:color w:val="808080"/>
    </w:rPr>
  </w:style>
  <w:style w:type="paragraph" w:styleId="a5">
    <w:name w:val="Balloon Text"/>
    <w:basedOn w:val="a"/>
    <w:link w:val="a6"/>
    <w:uiPriority w:val="99"/>
    <w:semiHidden/>
    <w:unhideWhenUsed/>
    <w:rsid w:val="00351EEB"/>
    <w:rPr>
      <w:rFonts w:ascii="Tahoma" w:hAnsi="Tahoma" w:cs="Tahoma"/>
      <w:sz w:val="16"/>
      <w:szCs w:val="16"/>
    </w:rPr>
  </w:style>
  <w:style w:type="character" w:customStyle="1" w:styleId="a6">
    <w:name w:val="Текст выноски Знак"/>
    <w:basedOn w:val="a0"/>
    <w:link w:val="a5"/>
    <w:uiPriority w:val="99"/>
    <w:semiHidden/>
    <w:rsid w:val="00351EEB"/>
    <w:rPr>
      <w:rFonts w:ascii="Tahoma" w:hAnsi="Tahoma" w:cs="Tahoma"/>
      <w:sz w:val="16"/>
      <w:szCs w:val="16"/>
    </w:rPr>
  </w:style>
  <w:style w:type="paragraph" w:styleId="a7">
    <w:name w:val="Body Text"/>
    <w:basedOn w:val="a"/>
    <w:link w:val="a8"/>
    <w:uiPriority w:val="99"/>
    <w:semiHidden/>
    <w:unhideWhenUsed/>
    <w:rsid w:val="000E4D6C"/>
    <w:pPr>
      <w:spacing w:after="120"/>
    </w:pPr>
  </w:style>
  <w:style w:type="character" w:customStyle="1" w:styleId="a8">
    <w:name w:val="Основной текст Знак"/>
    <w:basedOn w:val="a0"/>
    <w:link w:val="a7"/>
    <w:uiPriority w:val="99"/>
    <w:semiHidden/>
    <w:rsid w:val="000E4D6C"/>
    <w:rPr>
      <w:sz w:val="24"/>
      <w:szCs w:val="24"/>
    </w:rPr>
  </w:style>
  <w:style w:type="character" w:customStyle="1" w:styleId="a9">
    <w:name w:val="Основной текст + Полужирный"/>
    <w:aliases w:val="Курсив"/>
    <w:basedOn w:val="a0"/>
    <w:uiPriority w:val="99"/>
    <w:rsid w:val="000E4D6C"/>
    <w:rPr>
      <w:rFonts w:ascii="Times New Roman" w:hAnsi="Times New Roman" w:cs="Times New Roman"/>
      <w:b/>
      <w:bCs/>
      <w:i/>
      <w:iCs/>
      <w:noProof/>
      <w:spacing w:val="0"/>
      <w:sz w:val="22"/>
      <w:szCs w:val="22"/>
    </w:rPr>
  </w:style>
  <w:style w:type="paragraph" w:customStyle="1" w:styleId="Default">
    <w:name w:val="Default"/>
    <w:uiPriority w:val="99"/>
    <w:rsid w:val="002C061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898000">
      <w:bodyDiv w:val="1"/>
      <w:marLeft w:val="0"/>
      <w:marRight w:val="0"/>
      <w:marTop w:val="0"/>
      <w:marBottom w:val="0"/>
      <w:divBdr>
        <w:top w:val="none" w:sz="0" w:space="0" w:color="auto"/>
        <w:left w:val="none" w:sz="0" w:space="0" w:color="auto"/>
        <w:bottom w:val="none" w:sz="0" w:space="0" w:color="auto"/>
        <w:right w:val="none" w:sz="0" w:space="0" w:color="auto"/>
      </w:divBdr>
      <w:divsChild>
        <w:div w:id="1584030819">
          <w:marLeft w:val="0"/>
          <w:marRight w:val="0"/>
          <w:marTop w:val="0"/>
          <w:marBottom w:val="0"/>
          <w:divBdr>
            <w:top w:val="none" w:sz="0" w:space="0" w:color="auto"/>
            <w:left w:val="none" w:sz="0" w:space="0" w:color="auto"/>
            <w:bottom w:val="none" w:sz="0" w:space="0" w:color="auto"/>
            <w:right w:val="none" w:sz="0" w:space="0" w:color="auto"/>
          </w:divBdr>
        </w:div>
        <w:div w:id="1270354193">
          <w:marLeft w:val="0"/>
          <w:marRight w:val="0"/>
          <w:marTop w:val="0"/>
          <w:marBottom w:val="0"/>
          <w:divBdr>
            <w:top w:val="none" w:sz="0" w:space="0" w:color="auto"/>
            <w:left w:val="none" w:sz="0" w:space="0" w:color="auto"/>
            <w:bottom w:val="none" w:sz="0" w:space="0" w:color="auto"/>
            <w:right w:val="none" w:sz="0" w:space="0" w:color="auto"/>
          </w:divBdr>
        </w:div>
        <w:div w:id="1446845470">
          <w:marLeft w:val="0"/>
          <w:marRight w:val="0"/>
          <w:marTop w:val="0"/>
          <w:marBottom w:val="0"/>
          <w:divBdr>
            <w:top w:val="none" w:sz="0" w:space="0" w:color="auto"/>
            <w:left w:val="none" w:sz="0" w:space="0" w:color="auto"/>
            <w:bottom w:val="none" w:sz="0" w:space="0" w:color="auto"/>
            <w:right w:val="none" w:sz="0" w:space="0" w:color="auto"/>
          </w:divBdr>
        </w:div>
        <w:div w:id="1147630218">
          <w:marLeft w:val="0"/>
          <w:marRight w:val="0"/>
          <w:marTop w:val="0"/>
          <w:marBottom w:val="0"/>
          <w:divBdr>
            <w:top w:val="none" w:sz="0" w:space="0" w:color="auto"/>
            <w:left w:val="none" w:sz="0" w:space="0" w:color="auto"/>
            <w:bottom w:val="none" w:sz="0" w:space="0" w:color="auto"/>
            <w:right w:val="none" w:sz="0" w:space="0" w:color="auto"/>
          </w:divBdr>
        </w:div>
        <w:div w:id="948321205">
          <w:marLeft w:val="0"/>
          <w:marRight w:val="0"/>
          <w:marTop w:val="0"/>
          <w:marBottom w:val="0"/>
          <w:divBdr>
            <w:top w:val="none" w:sz="0" w:space="0" w:color="auto"/>
            <w:left w:val="none" w:sz="0" w:space="0" w:color="auto"/>
            <w:bottom w:val="none" w:sz="0" w:space="0" w:color="auto"/>
            <w:right w:val="none" w:sz="0" w:space="0" w:color="auto"/>
          </w:divBdr>
        </w:div>
        <w:div w:id="678045047">
          <w:marLeft w:val="0"/>
          <w:marRight w:val="0"/>
          <w:marTop w:val="0"/>
          <w:marBottom w:val="0"/>
          <w:divBdr>
            <w:top w:val="none" w:sz="0" w:space="0" w:color="auto"/>
            <w:left w:val="none" w:sz="0" w:space="0" w:color="auto"/>
            <w:bottom w:val="none" w:sz="0" w:space="0" w:color="auto"/>
            <w:right w:val="none" w:sz="0" w:space="0" w:color="auto"/>
          </w:divBdr>
        </w:div>
        <w:div w:id="1314606841">
          <w:marLeft w:val="0"/>
          <w:marRight w:val="0"/>
          <w:marTop w:val="0"/>
          <w:marBottom w:val="0"/>
          <w:divBdr>
            <w:top w:val="none" w:sz="0" w:space="0" w:color="auto"/>
            <w:left w:val="none" w:sz="0" w:space="0" w:color="auto"/>
            <w:bottom w:val="none" w:sz="0" w:space="0" w:color="auto"/>
            <w:right w:val="none" w:sz="0" w:space="0" w:color="auto"/>
          </w:divBdr>
        </w:div>
        <w:div w:id="1122729309">
          <w:marLeft w:val="0"/>
          <w:marRight w:val="0"/>
          <w:marTop w:val="0"/>
          <w:marBottom w:val="0"/>
          <w:divBdr>
            <w:top w:val="none" w:sz="0" w:space="0" w:color="auto"/>
            <w:left w:val="none" w:sz="0" w:space="0" w:color="auto"/>
            <w:bottom w:val="none" w:sz="0" w:space="0" w:color="auto"/>
            <w:right w:val="none" w:sz="0" w:space="0" w:color="auto"/>
          </w:divBdr>
        </w:div>
        <w:div w:id="247427896">
          <w:marLeft w:val="0"/>
          <w:marRight w:val="0"/>
          <w:marTop w:val="0"/>
          <w:marBottom w:val="0"/>
          <w:divBdr>
            <w:top w:val="none" w:sz="0" w:space="0" w:color="auto"/>
            <w:left w:val="none" w:sz="0" w:space="0" w:color="auto"/>
            <w:bottom w:val="none" w:sz="0" w:space="0" w:color="auto"/>
            <w:right w:val="none" w:sz="0" w:space="0" w:color="auto"/>
          </w:divBdr>
        </w:div>
        <w:div w:id="1690179444">
          <w:marLeft w:val="0"/>
          <w:marRight w:val="0"/>
          <w:marTop w:val="0"/>
          <w:marBottom w:val="0"/>
          <w:divBdr>
            <w:top w:val="none" w:sz="0" w:space="0" w:color="auto"/>
            <w:left w:val="none" w:sz="0" w:space="0" w:color="auto"/>
            <w:bottom w:val="none" w:sz="0" w:space="0" w:color="auto"/>
            <w:right w:val="none" w:sz="0" w:space="0" w:color="auto"/>
          </w:divBdr>
        </w:div>
        <w:div w:id="1543052017">
          <w:marLeft w:val="0"/>
          <w:marRight w:val="0"/>
          <w:marTop w:val="0"/>
          <w:marBottom w:val="0"/>
          <w:divBdr>
            <w:top w:val="none" w:sz="0" w:space="0" w:color="auto"/>
            <w:left w:val="none" w:sz="0" w:space="0" w:color="auto"/>
            <w:bottom w:val="none" w:sz="0" w:space="0" w:color="auto"/>
            <w:right w:val="none" w:sz="0" w:space="0" w:color="auto"/>
          </w:divBdr>
        </w:div>
        <w:div w:id="724522080">
          <w:marLeft w:val="0"/>
          <w:marRight w:val="0"/>
          <w:marTop w:val="0"/>
          <w:marBottom w:val="0"/>
          <w:divBdr>
            <w:top w:val="none" w:sz="0" w:space="0" w:color="auto"/>
            <w:left w:val="none" w:sz="0" w:space="0" w:color="auto"/>
            <w:bottom w:val="none" w:sz="0" w:space="0" w:color="auto"/>
            <w:right w:val="none" w:sz="0" w:space="0" w:color="auto"/>
          </w:divBdr>
        </w:div>
        <w:div w:id="114953082">
          <w:marLeft w:val="0"/>
          <w:marRight w:val="0"/>
          <w:marTop w:val="0"/>
          <w:marBottom w:val="0"/>
          <w:divBdr>
            <w:top w:val="none" w:sz="0" w:space="0" w:color="auto"/>
            <w:left w:val="none" w:sz="0" w:space="0" w:color="auto"/>
            <w:bottom w:val="none" w:sz="0" w:space="0" w:color="auto"/>
            <w:right w:val="none" w:sz="0" w:space="0" w:color="auto"/>
          </w:divBdr>
        </w:div>
        <w:div w:id="1143692436">
          <w:marLeft w:val="0"/>
          <w:marRight w:val="0"/>
          <w:marTop w:val="0"/>
          <w:marBottom w:val="0"/>
          <w:divBdr>
            <w:top w:val="none" w:sz="0" w:space="0" w:color="auto"/>
            <w:left w:val="none" w:sz="0" w:space="0" w:color="auto"/>
            <w:bottom w:val="none" w:sz="0" w:space="0" w:color="auto"/>
            <w:right w:val="none" w:sz="0" w:space="0" w:color="auto"/>
          </w:divBdr>
        </w:div>
        <w:div w:id="1290281574">
          <w:marLeft w:val="0"/>
          <w:marRight w:val="0"/>
          <w:marTop w:val="0"/>
          <w:marBottom w:val="0"/>
          <w:divBdr>
            <w:top w:val="none" w:sz="0" w:space="0" w:color="auto"/>
            <w:left w:val="none" w:sz="0" w:space="0" w:color="auto"/>
            <w:bottom w:val="none" w:sz="0" w:space="0" w:color="auto"/>
            <w:right w:val="none" w:sz="0" w:space="0" w:color="auto"/>
          </w:divBdr>
        </w:div>
        <w:div w:id="1213810762">
          <w:marLeft w:val="0"/>
          <w:marRight w:val="0"/>
          <w:marTop w:val="0"/>
          <w:marBottom w:val="0"/>
          <w:divBdr>
            <w:top w:val="none" w:sz="0" w:space="0" w:color="auto"/>
            <w:left w:val="none" w:sz="0" w:space="0" w:color="auto"/>
            <w:bottom w:val="none" w:sz="0" w:space="0" w:color="auto"/>
            <w:right w:val="none" w:sz="0" w:space="0" w:color="auto"/>
          </w:divBdr>
        </w:div>
        <w:div w:id="1713335677">
          <w:marLeft w:val="0"/>
          <w:marRight w:val="0"/>
          <w:marTop w:val="0"/>
          <w:marBottom w:val="0"/>
          <w:divBdr>
            <w:top w:val="none" w:sz="0" w:space="0" w:color="auto"/>
            <w:left w:val="none" w:sz="0" w:space="0" w:color="auto"/>
            <w:bottom w:val="none" w:sz="0" w:space="0" w:color="auto"/>
            <w:right w:val="none" w:sz="0" w:space="0" w:color="auto"/>
          </w:divBdr>
        </w:div>
        <w:div w:id="2017878594">
          <w:marLeft w:val="0"/>
          <w:marRight w:val="0"/>
          <w:marTop w:val="0"/>
          <w:marBottom w:val="0"/>
          <w:divBdr>
            <w:top w:val="none" w:sz="0" w:space="0" w:color="auto"/>
            <w:left w:val="none" w:sz="0" w:space="0" w:color="auto"/>
            <w:bottom w:val="none" w:sz="0" w:space="0" w:color="auto"/>
            <w:right w:val="none" w:sz="0" w:space="0" w:color="auto"/>
          </w:divBdr>
        </w:div>
        <w:div w:id="679159603">
          <w:marLeft w:val="0"/>
          <w:marRight w:val="0"/>
          <w:marTop w:val="0"/>
          <w:marBottom w:val="0"/>
          <w:divBdr>
            <w:top w:val="none" w:sz="0" w:space="0" w:color="auto"/>
            <w:left w:val="none" w:sz="0" w:space="0" w:color="auto"/>
            <w:bottom w:val="none" w:sz="0" w:space="0" w:color="auto"/>
            <w:right w:val="none" w:sz="0" w:space="0" w:color="auto"/>
          </w:divBdr>
        </w:div>
        <w:div w:id="1858615273">
          <w:marLeft w:val="0"/>
          <w:marRight w:val="0"/>
          <w:marTop w:val="0"/>
          <w:marBottom w:val="0"/>
          <w:divBdr>
            <w:top w:val="none" w:sz="0" w:space="0" w:color="auto"/>
            <w:left w:val="none" w:sz="0" w:space="0" w:color="auto"/>
            <w:bottom w:val="none" w:sz="0" w:space="0" w:color="auto"/>
            <w:right w:val="none" w:sz="0" w:space="0" w:color="auto"/>
          </w:divBdr>
        </w:div>
        <w:div w:id="1910186790">
          <w:marLeft w:val="0"/>
          <w:marRight w:val="0"/>
          <w:marTop w:val="0"/>
          <w:marBottom w:val="0"/>
          <w:divBdr>
            <w:top w:val="none" w:sz="0" w:space="0" w:color="auto"/>
            <w:left w:val="none" w:sz="0" w:space="0" w:color="auto"/>
            <w:bottom w:val="none" w:sz="0" w:space="0" w:color="auto"/>
            <w:right w:val="none" w:sz="0" w:space="0" w:color="auto"/>
          </w:divBdr>
        </w:div>
        <w:div w:id="2083523641">
          <w:marLeft w:val="0"/>
          <w:marRight w:val="0"/>
          <w:marTop w:val="0"/>
          <w:marBottom w:val="0"/>
          <w:divBdr>
            <w:top w:val="none" w:sz="0" w:space="0" w:color="auto"/>
            <w:left w:val="none" w:sz="0" w:space="0" w:color="auto"/>
            <w:bottom w:val="none" w:sz="0" w:space="0" w:color="auto"/>
            <w:right w:val="none" w:sz="0" w:space="0" w:color="auto"/>
          </w:divBdr>
        </w:div>
        <w:div w:id="1638994453">
          <w:marLeft w:val="0"/>
          <w:marRight w:val="0"/>
          <w:marTop w:val="0"/>
          <w:marBottom w:val="0"/>
          <w:divBdr>
            <w:top w:val="none" w:sz="0" w:space="0" w:color="auto"/>
            <w:left w:val="none" w:sz="0" w:space="0" w:color="auto"/>
            <w:bottom w:val="none" w:sz="0" w:space="0" w:color="auto"/>
            <w:right w:val="none" w:sz="0" w:space="0" w:color="auto"/>
          </w:divBdr>
        </w:div>
        <w:div w:id="918908832">
          <w:marLeft w:val="0"/>
          <w:marRight w:val="0"/>
          <w:marTop w:val="0"/>
          <w:marBottom w:val="0"/>
          <w:divBdr>
            <w:top w:val="none" w:sz="0" w:space="0" w:color="auto"/>
            <w:left w:val="none" w:sz="0" w:space="0" w:color="auto"/>
            <w:bottom w:val="none" w:sz="0" w:space="0" w:color="auto"/>
            <w:right w:val="none" w:sz="0" w:space="0" w:color="auto"/>
          </w:divBdr>
        </w:div>
        <w:div w:id="1783838114">
          <w:marLeft w:val="0"/>
          <w:marRight w:val="0"/>
          <w:marTop w:val="0"/>
          <w:marBottom w:val="0"/>
          <w:divBdr>
            <w:top w:val="none" w:sz="0" w:space="0" w:color="auto"/>
            <w:left w:val="none" w:sz="0" w:space="0" w:color="auto"/>
            <w:bottom w:val="none" w:sz="0" w:space="0" w:color="auto"/>
            <w:right w:val="none" w:sz="0" w:space="0" w:color="auto"/>
          </w:divBdr>
        </w:div>
        <w:div w:id="261693261">
          <w:marLeft w:val="0"/>
          <w:marRight w:val="0"/>
          <w:marTop w:val="0"/>
          <w:marBottom w:val="0"/>
          <w:divBdr>
            <w:top w:val="none" w:sz="0" w:space="0" w:color="auto"/>
            <w:left w:val="none" w:sz="0" w:space="0" w:color="auto"/>
            <w:bottom w:val="none" w:sz="0" w:space="0" w:color="auto"/>
            <w:right w:val="none" w:sz="0" w:space="0" w:color="auto"/>
          </w:divBdr>
        </w:div>
        <w:div w:id="1746419885">
          <w:marLeft w:val="0"/>
          <w:marRight w:val="0"/>
          <w:marTop w:val="0"/>
          <w:marBottom w:val="0"/>
          <w:divBdr>
            <w:top w:val="none" w:sz="0" w:space="0" w:color="auto"/>
            <w:left w:val="none" w:sz="0" w:space="0" w:color="auto"/>
            <w:bottom w:val="none" w:sz="0" w:space="0" w:color="auto"/>
            <w:right w:val="none" w:sz="0" w:space="0" w:color="auto"/>
          </w:divBdr>
        </w:div>
        <w:div w:id="1412005280">
          <w:marLeft w:val="0"/>
          <w:marRight w:val="0"/>
          <w:marTop w:val="0"/>
          <w:marBottom w:val="0"/>
          <w:divBdr>
            <w:top w:val="none" w:sz="0" w:space="0" w:color="auto"/>
            <w:left w:val="none" w:sz="0" w:space="0" w:color="auto"/>
            <w:bottom w:val="none" w:sz="0" w:space="0" w:color="auto"/>
            <w:right w:val="none" w:sz="0" w:space="0" w:color="auto"/>
          </w:divBdr>
        </w:div>
        <w:div w:id="447822586">
          <w:marLeft w:val="0"/>
          <w:marRight w:val="0"/>
          <w:marTop w:val="0"/>
          <w:marBottom w:val="0"/>
          <w:divBdr>
            <w:top w:val="none" w:sz="0" w:space="0" w:color="auto"/>
            <w:left w:val="none" w:sz="0" w:space="0" w:color="auto"/>
            <w:bottom w:val="none" w:sz="0" w:space="0" w:color="auto"/>
            <w:right w:val="none" w:sz="0" w:space="0" w:color="auto"/>
          </w:divBdr>
        </w:div>
        <w:div w:id="884486866">
          <w:marLeft w:val="0"/>
          <w:marRight w:val="0"/>
          <w:marTop w:val="0"/>
          <w:marBottom w:val="0"/>
          <w:divBdr>
            <w:top w:val="none" w:sz="0" w:space="0" w:color="auto"/>
            <w:left w:val="none" w:sz="0" w:space="0" w:color="auto"/>
            <w:bottom w:val="none" w:sz="0" w:space="0" w:color="auto"/>
            <w:right w:val="none" w:sz="0" w:space="0" w:color="auto"/>
          </w:divBdr>
        </w:div>
        <w:div w:id="1053970007">
          <w:marLeft w:val="0"/>
          <w:marRight w:val="0"/>
          <w:marTop w:val="0"/>
          <w:marBottom w:val="0"/>
          <w:divBdr>
            <w:top w:val="none" w:sz="0" w:space="0" w:color="auto"/>
            <w:left w:val="none" w:sz="0" w:space="0" w:color="auto"/>
            <w:bottom w:val="none" w:sz="0" w:space="0" w:color="auto"/>
            <w:right w:val="none" w:sz="0" w:space="0" w:color="auto"/>
          </w:divBdr>
        </w:div>
        <w:div w:id="2026322630">
          <w:marLeft w:val="0"/>
          <w:marRight w:val="0"/>
          <w:marTop w:val="0"/>
          <w:marBottom w:val="0"/>
          <w:divBdr>
            <w:top w:val="none" w:sz="0" w:space="0" w:color="auto"/>
            <w:left w:val="none" w:sz="0" w:space="0" w:color="auto"/>
            <w:bottom w:val="none" w:sz="0" w:space="0" w:color="auto"/>
            <w:right w:val="none" w:sz="0" w:space="0" w:color="auto"/>
          </w:divBdr>
        </w:div>
        <w:div w:id="1517112871">
          <w:marLeft w:val="0"/>
          <w:marRight w:val="0"/>
          <w:marTop w:val="0"/>
          <w:marBottom w:val="0"/>
          <w:divBdr>
            <w:top w:val="none" w:sz="0" w:space="0" w:color="auto"/>
            <w:left w:val="none" w:sz="0" w:space="0" w:color="auto"/>
            <w:bottom w:val="none" w:sz="0" w:space="0" w:color="auto"/>
            <w:right w:val="none" w:sz="0" w:space="0" w:color="auto"/>
          </w:divBdr>
        </w:div>
        <w:div w:id="1413241227">
          <w:marLeft w:val="0"/>
          <w:marRight w:val="0"/>
          <w:marTop w:val="0"/>
          <w:marBottom w:val="0"/>
          <w:divBdr>
            <w:top w:val="none" w:sz="0" w:space="0" w:color="auto"/>
            <w:left w:val="none" w:sz="0" w:space="0" w:color="auto"/>
            <w:bottom w:val="none" w:sz="0" w:space="0" w:color="auto"/>
            <w:right w:val="none" w:sz="0" w:space="0" w:color="auto"/>
          </w:divBdr>
        </w:div>
        <w:div w:id="152026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1974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Тонкостенный U-образный сосуд заполняют водой</vt:lpstr>
    </vt:vector>
  </TitlesOfParts>
  <Company>SSSR</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Тонкостенный U-образный сосуд заполняют водой</dc:title>
  <dc:subject/>
  <dc:creator>MYu</dc:creator>
  <cp:keywords/>
  <cp:lastModifiedBy>Екатерина Малышева</cp:lastModifiedBy>
  <cp:revision>3</cp:revision>
  <cp:lastPrinted>2016-12-06T08:42:00Z</cp:lastPrinted>
  <dcterms:created xsi:type="dcterms:W3CDTF">2016-12-06T07:25:00Z</dcterms:created>
  <dcterms:modified xsi:type="dcterms:W3CDTF">2016-12-06T08:53:00Z</dcterms:modified>
</cp:coreProperties>
</file>