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0E" w:rsidRPr="00770D53" w:rsidRDefault="006D720E" w:rsidP="006D7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0D53">
        <w:rPr>
          <w:rFonts w:ascii="Times New Roman" w:hAnsi="Times New Roman" w:cs="Times New Roman"/>
          <w:sz w:val="28"/>
          <w:szCs w:val="28"/>
        </w:rPr>
        <w:t>МУНИЦИПАЛЬНЫЙ ЭТАП</w:t>
      </w:r>
    </w:p>
    <w:p w:rsidR="006D720E" w:rsidRPr="00770D53" w:rsidRDefault="006D720E" w:rsidP="006D7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D53">
        <w:rPr>
          <w:rFonts w:ascii="Times New Roman" w:hAnsi="Times New Roman" w:cs="Times New Roman"/>
          <w:sz w:val="28"/>
          <w:szCs w:val="28"/>
        </w:rPr>
        <w:t>ВСЕРОССИЙСКОЙ ОЛИМПИАДЫ ШКОЛЬНИКОВ ПО ИСТОРИИ</w:t>
      </w:r>
    </w:p>
    <w:p w:rsidR="006D720E" w:rsidRDefault="006D720E" w:rsidP="006D7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D53">
        <w:rPr>
          <w:rFonts w:ascii="Times New Roman" w:hAnsi="Times New Roman" w:cs="Times New Roman"/>
          <w:sz w:val="28"/>
          <w:szCs w:val="28"/>
        </w:rPr>
        <w:t>2020/2021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87EA7" w:rsidRDefault="00C454EF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600" w:rsidRPr="00135600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817D3A" w:rsidRPr="00817D3A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Pr="0081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Определите верность утверждения. Ответ «да» или «нет» впишите в таблицу</w:t>
      </w:r>
      <w:r w:rsidR="006D3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 балл за 2 правильных ответа, 2 балла за 3-4 правильных ответа, 3 балла </w:t>
      </w:r>
      <w:r w:rsidR="006D3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5-</w:t>
      </w:r>
      <w:proofErr w:type="gramStart"/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  правильных</w:t>
      </w:r>
      <w:proofErr w:type="gramEnd"/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ответов, 4 балла за 7-8 правильных ответов, 5 баллов за 9-10 правильных ответов, 6 баллов за 11-12 правильных ответов, максимально – 6 баллов за </w:t>
      </w:r>
      <w:r w:rsidR="0092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>1</w:t>
      </w:r>
      <w:r w:rsidRPr="00351C3F">
        <w:rPr>
          <w:rFonts w:ascii="Times New Roman" w:eastAsia="Times New Roman" w:hAnsi="Times New Roman" w:cs="Times New Roman"/>
          <w:lang w:eastAsia="ru-RU"/>
        </w:rPr>
        <w:t>. Упорядочивание системы налогообложения в Древней Руси было осуществлено в правление Олега.</w:t>
      </w:r>
    </w:p>
    <w:p w:rsidR="00817D3A" w:rsidRPr="00351C3F" w:rsidRDefault="00817D3A" w:rsidP="00817D3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Pr="00351C3F">
        <w:rPr>
          <w:rFonts w:ascii="Times New Roman" w:eastAsia="Times New Roman" w:hAnsi="Times New Roman" w:cs="Times New Roman"/>
          <w:lang w:eastAsia="ru-RU"/>
        </w:rPr>
        <w:t>Удельная система управления в Древней Руси начинает складываться с 1097 года.</w:t>
      </w:r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Pr="00351C3F">
        <w:rPr>
          <w:rFonts w:ascii="Times New Roman" w:eastAsia="Times New Roman" w:hAnsi="Times New Roman" w:cs="Times New Roman"/>
          <w:lang w:eastAsia="ru-RU"/>
        </w:rPr>
        <w:t>Русская православная церковь стала автокефальной в 1448 году.</w:t>
      </w:r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Pr="00351C3F">
        <w:rPr>
          <w:rFonts w:ascii="Times New Roman" w:eastAsia="Times New Roman" w:hAnsi="Times New Roman" w:cs="Times New Roman"/>
          <w:lang w:eastAsia="ru-RU"/>
        </w:rPr>
        <w:t xml:space="preserve">«Стоглав» был принят в период правления Ивана </w:t>
      </w:r>
      <w:r w:rsidRPr="00351C3F">
        <w:rPr>
          <w:rFonts w:ascii="Times New Roman" w:eastAsia="Times New Roman" w:hAnsi="Times New Roman" w:cs="Times New Roman"/>
          <w:lang w:val="en-US" w:eastAsia="ru-RU"/>
        </w:rPr>
        <w:t>III</w:t>
      </w:r>
      <w:r w:rsidRPr="00351C3F">
        <w:rPr>
          <w:rFonts w:ascii="Times New Roman" w:eastAsia="Times New Roman" w:hAnsi="Times New Roman" w:cs="Times New Roman"/>
          <w:lang w:eastAsia="ru-RU"/>
        </w:rPr>
        <w:t xml:space="preserve"> для улучшения церковного порядка и благочиния.</w:t>
      </w:r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351C3F">
        <w:rPr>
          <w:rFonts w:ascii="Times New Roman" w:eastAsia="Times New Roman" w:hAnsi="Times New Roman" w:cs="Times New Roman"/>
          <w:lang w:eastAsia="ru-RU"/>
        </w:rPr>
        <w:t>Местничество было отменено царем Федором Алексеевичем Романовым.</w:t>
      </w:r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Pr="00351C3F">
        <w:rPr>
          <w:rFonts w:ascii="Times New Roman" w:eastAsia="Times New Roman" w:hAnsi="Times New Roman" w:cs="Times New Roman"/>
          <w:lang w:eastAsia="ru-RU"/>
        </w:rPr>
        <w:t>В ходе административной реформы 1718 года в России были учреждены министерства.</w:t>
      </w:r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351C3F">
        <w:rPr>
          <w:rFonts w:ascii="Times New Roman" w:eastAsia="Times New Roman" w:hAnsi="Times New Roman" w:cs="Times New Roman"/>
          <w:lang w:eastAsia="ru-RU"/>
        </w:rPr>
        <w:t>Паспортная система в России была введена в 1721 году.</w:t>
      </w:r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Pr="00351C3F">
        <w:rPr>
          <w:rFonts w:ascii="Times New Roman" w:eastAsia="Times New Roman" w:hAnsi="Times New Roman" w:cs="Times New Roman"/>
          <w:lang w:eastAsia="ru-RU"/>
        </w:rPr>
        <w:t>Московский университет был основан в 1755 году.</w:t>
      </w:r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351C3F">
        <w:rPr>
          <w:rFonts w:ascii="Times New Roman" w:eastAsia="Times New Roman" w:hAnsi="Times New Roman" w:cs="Times New Roman"/>
          <w:lang w:eastAsia="ru-RU"/>
        </w:rPr>
        <w:t>В 1769 году в России были выпущены в оборот первые бумажные деньги – боны.</w:t>
      </w:r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10. </w:t>
      </w:r>
      <w:r w:rsidRPr="00351C3F">
        <w:rPr>
          <w:rFonts w:ascii="Times New Roman" w:eastAsia="Times New Roman" w:hAnsi="Times New Roman" w:cs="Times New Roman"/>
          <w:lang w:eastAsia="ru-RU"/>
        </w:rPr>
        <w:t>Священный союз монархов, созданный в 1815 году, объединил  Россию, Австрию, Пруссию.</w:t>
      </w:r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11. </w:t>
      </w:r>
      <w:r w:rsidRPr="00351C3F">
        <w:rPr>
          <w:rFonts w:ascii="Times New Roman" w:eastAsia="Times New Roman" w:hAnsi="Times New Roman" w:cs="Times New Roman"/>
          <w:lang w:eastAsia="ru-RU"/>
        </w:rPr>
        <w:t>Антарктида была открыта русскими мореплавателями в 1820 году.</w:t>
      </w:r>
    </w:p>
    <w:p w:rsidR="00817D3A" w:rsidRPr="00351C3F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12. </w:t>
      </w:r>
      <w:r w:rsidRPr="00351C3F">
        <w:rPr>
          <w:rFonts w:ascii="Times New Roman" w:eastAsia="Times New Roman" w:hAnsi="Times New Roman" w:cs="Times New Roman"/>
          <w:lang w:eastAsia="ru-RU"/>
        </w:rPr>
        <w:t>Реформа управления государственными крестьянами была проведена С. Ю. Витте.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4"/>
        <w:gridCol w:w="811"/>
        <w:gridCol w:w="811"/>
        <w:gridCol w:w="811"/>
      </w:tblGrid>
      <w:tr w:rsidR="00817D3A" w:rsidRPr="00817D3A" w:rsidTr="00EB3510"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B3510" w:rsidRPr="00817D3A" w:rsidTr="00EB3510"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1F8" w:rsidRDefault="00ED11F8" w:rsidP="00EB3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B3510" w:rsidRPr="00351C3F" w:rsidRDefault="0087740C" w:rsidP="00EB35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>Задание 2</w:t>
      </w:r>
      <w:r w:rsidR="00EB3510" w:rsidRPr="00351C3F">
        <w:rPr>
          <w:rFonts w:ascii="Times New Roman" w:eastAsia="Times New Roman" w:hAnsi="Times New Roman" w:cs="Times New Roman"/>
          <w:b/>
          <w:lang w:eastAsia="ru-RU"/>
        </w:rPr>
        <w:t>. Завершите (восстановите) предложение (текст), вписав пропущенное сло</w:t>
      </w:r>
      <w:r w:rsidR="00351C3F" w:rsidRPr="00351C3F">
        <w:rPr>
          <w:rFonts w:ascii="Times New Roman" w:eastAsia="Times New Roman" w:hAnsi="Times New Roman" w:cs="Times New Roman"/>
          <w:b/>
          <w:lang w:eastAsia="ru-RU"/>
        </w:rPr>
        <w:t>во (слова)</w:t>
      </w:r>
      <w:r w:rsidR="006D34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B3510" w:rsidRPr="00351C3F">
        <w:rPr>
          <w:rFonts w:ascii="Times New Roman" w:eastAsia="Times New Roman" w:hAnsi="Times New Roman" w:cs="Times New Roman"/>
          <w:i/>
          <w:lang w:eastAsia="ru-RU"/>
        </w:rPr>
        <w:t xml:space="preserve">(1 балл за каждую вставку: 1-е </w:t>
      </w:r>
      <w:proofErr w:type="gramStart"/>
      <w:r w:rsidR="00EB3510" w:rsidRPr="00351C3F">
        <w:rPr>
          <w:rFonts w:ascii="Times New Roman" w:eastAsia="Times New Roman" w:hAnsi="Times New Roman" w:cs="Times New Roman"/>
          <w:i/>
          <w:lang w:eastAsia="ru-RU"/>
        </w:rPr>
        <w:t>задание  –</w:t>
      </w:r>
      <w:proofErr w:type="gramEnd"/>
      <w:r w:rsidR="00EB3510" w:rsidRPr="00351C3F">
        <w:rPr>
          <w:rFonts w:ascii="Times New Roman" w:eastAsia="Times New Roman" w:hAnsi="Times New Roman" w:cs="Times New Roman"/>
          <w:i/>
          <w:lang w:eastAsia="ru-RU"/>
        </w:rPr>
        <w:t xml:space="preserve"> 3 балла, 2-е задание – 4 балла, 3-е задание – 2 балла, максимально – 9 баллов за </w:t>
      </w:r>
      <w:r w:rsidR="00926A09" w:rsidRPr="00351C3F">
        <w:rPr>
          <w:rFonts w:ascii="Times New Roman" w:eastAsia="Times New Roman" w:hAnsi="Times New Roman" w:cs="Times New Roman"/>
          <w:i/>
          <w:lang w:eastAsia="ru-RU"/>
        </w:rPr>
        <w:t>задание</w:t>
      </w:r>
      <w:r w:rsidR="006D3458">
        <w:rPr>
          <w:rFonts w:ascii="Times New Roman" w:eastAsia="Times New Roman" w:hAnsi="Times New Roman" w:cs="Times New Roman"/>
          <w:i/>
          <w:lang w:eastAsia="ru-RU"/>
        </w:rPr>
        <w:t>.</w:t>
      </w:r>
      <w:r w:rsidR="00EB3510" w:rsidRPr="00351C3F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EB3510" w:rsidRPr="00351C3F" w:rsidRDefault="00EB3510" w:rsidP="00EB3510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tt-RU" w:eastAsia="ru-RU"/>
        </w:rPr>
      </w:pPr>
    </w:p>
    <w:p w:rsidR="00EB3510" w:rsidRPr="00351C3F" w:rsidRDefault="00EB3510" w:rsidP="00EB35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>1.</w:t>
      </w:r>
      <w:r w:rsidR="006D34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51C3F">
        <w:rPr>
          <w:rFonts w:ascii="Times New Roman" w:eastAsia="Times New Roman" w:hAnsi="Times New Roman" w:cs="Times New Roman"/>
          <w:lang w:eastAsia="ru-RU"/>
        </w:rPr>
        <w:t xml:space="preserve">С начала </w:t>
      </w:r>
      <w:r w:rsidRPr="00351C3F">
        <w:rPr>
          <w:rFonts w:ascii="Times New Roman" w:eastAsia="Times New Roman" w:hAnsi="Times New Roman" w:cs="Times New Roman"/>
          <w:lang w:val="en-US" w:eastAsia="ru-RU"/>
        </w:rPr>
        <w:t>XI</w:t>
      </w:r>
      <w:r w:rsidRPr="00351C3F">
        <w:rPr>
          <w:rFonts w:ascii="Times New Roman" w:eastAsia="Times New Roman" w:hAnsi="Times New Roman" w:cs="Times New Roman"/>
          <w:lang w:eastAsia="ru-RU"/>
        </w:rPr>
        <w:t xml:space="preserve"> века на Руси начинается создание древнего юридического памятника, получившего название «__________________ ___________________». В 1072 году текст был дополнен «______________ ___________________», а в 1113 году «__________ ___________________ ___________________». </w:t>
      </w:r>
    </w:p>
    <w:p w:rsidR="00EB3510" w:rsidRPr="00351C3F" w:rsidRDefault="00EB3510" w:rsidP="00EB351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</w:p>
    <w:p w:rsidR="00EB3510" w:rsidRPr="00351C3F" w:rsidRDefault="00EB3510" w:rsidP="00EB3510">
      <w:pPr>
        <w:widowControl w:val="0"/>
        <w:tabs>
          <w:tab w:val="left" w:leader="dot" w:pos="5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Pr="00351C3F">
        <w:rPr>
          <w:rFonts w:ascii="Times New Roman" w:eastAsia="Times New Roman" w:hAnsi="Times New Roman" w:cs="Times New Roman"/>
          <w:lang w:eastAsia="ru-RU"/>
        </w:rPr>
        <w:t xml:space="preserve">Патриаршество  как система управления была установлена в Русской православной церкви в _____________ году. В 1721 году патриаршество было упразднено и заменено ______________________. </w:t>
      </w:r>
      <w:r w:rsidR="00926A09" w:rsidRPr="00351C3F">
        <w:rPr>
          <w:rFonts w:ascii="Times New Roman" w:eastAsia="Times New Roman" w:hAnsi="Times New Roman" w:cs="Times New Roman"/>
          <w:lang w:eastAsia="ru-RU"/>
        </w:rPr>
        <w:t>Возглавлял его __________________ (</w:t>
      </w:r>
      <w:r w:rsidR="00926A09" w:rsidRPr="00351C3F">
        <w:rPr>
          <w:rFonts w:ascii="Times New Roman" w:eastAsia="Times New Roman" w:hAnsi="Times New Roman" w:cs="Times New Roman"/>
          <w:i/>
          <w:lang w:eastAsia="ru-RU"/>
        </w:rPr>
        <w:t>название должности</w:t>
      </w:r>
      <w:r w:rsidR="00926A09" w:rsidRPr="00351C3F">
        <w:rPr>
          <w:rFonts w:ascii="Times New Roman" w:eastAsia="Times New Roman" w:hAnsi="Times New Roman" w:cs="Times New Roman"/>
          <w:lang w:eastAsia="ru-RU"/>
        </w:rPr>
        <w:t>)</w:t>
      </w:r>
      <w:r w:rsidRPr="00351C3F">
        <w:rPr>
          <w:rFonts w:ascii="Times New Roman" w:eastAsia="Times New Roman" w:hAnsi="Times New Roman" w:cs="Times New Roman"/>
          <w:lang w:eastAsia="ru-RU"/>
        </w:rPr>
        <w:t>.</w:t>
      </w:r>
    </w:p>
    <w:p w:rsidR="00EB3510" w:rsidRPr="00351C3F" w:rsidRDefault="00EB3510" w:rsidP="00EB3510">
      <w:pPr>
        <w:widowControl w:val="0"/>
        <w:tabs>
          <w:tab w:val="left" w:leader="dot" w:pos="5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6A09" w:rsidRPr="00351C3F" w:rsidRDefault="00EB3510" w:rsidP="00926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351C3F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926A09" w:rsidRPr="00351C3F">
        <w:rPr>
          <w:rFonts w:ascii="Times New Roman" w:eastAsia="Times New Roman" w:hAnsi="Times New Roman" w:cs="Times New Roman"/>
          <w:lang w:val="tt-RU" w:eastAsia="ru-RU"/>
        </w:rPr>
        <w:t>В период правления царя ____________________ произошло восстание, которое было вызвано введением нового налога. Это был налог на ________. Это произошло в  –   ______г.</w:t>
      </w:r>
    </w:p>
    <w:p w:rsidR="00926A09" w:rsidRDefault="00926A09" w:rsidP="00EB3510">
      <w:pPr>
        <w:spacing w:after="0" w:line="240" w:lineRule="auto"/>
      </w:pPr>
    </w:p>
    <w:p w:rsidR="0090195A" w:rsidRPr="0090195A" w:rsidRDefault="00B74058" w:rsidP="009019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82CE7" w:rsidRPr="0090195A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90195A" w:rsidRPr="0090195A">
        <w:rPr>
          <w:rFonts w:ascii="Times New Roman" w:eastAsia="Times New Roman" w:hAnsi="Times New Roman" w:cs="Times New Roman"/>
          <w:b/>
          <w:lang w:eastAsia="ru-RU"/>
        </w:rPr>
        <w:t>Подчеркните лишнее в ряду слово, определите принцип образования ряда и обоснуйте исключение лишнего слова</w:t>
      </w:r>
      <w:r w:rsidR="0090195A">
        <w:rPr>
          <w:rFonts w:ascii="Times New Roman" w:eastAsia="Times New Roman" w:hAnsi="Times New Roman" w:cs="Times New Roman"/>
          <w:b/>
          <w:lang w:eastAsia="ru-RU"/>
        </w:rPr>
        <w:t>.</w:t>
      </w:r>
      <w:r w:rsidR="006D34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 xml:space="preserve">(до </w:t>
      </w:r>
      <w:r w:rsidR="0090195A">
        <w:rPr>
          <w:rFonts w:ascii="Times New Roman" w:eastAsia="Times New Roman" w:hAnsi="Times New Roman" w:cs="Times New Roman"/>
          <w:i/>
          <w:lang w:eastAsia="ru-RU"/>
        </w:rPr>
        <w:t>3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>-х баллов за полный ответ</w:t>
      </w:r>
      <w:r w:rsidR="0090195A">
        <w:rPr>
          <w:rFonts w:ascii="Times New Roman" w:eastAsia="Times New Roman" w:hAnsi="Times New Roman" w:cs="Times New Roman"/>
          <w:i/>
          <w:lang w:eastAsia="ru-RU"/>
        </w:rPr>
        <w:t xml:space="preserve"> (если указано только лишнее слово – 1 балл</w:t>
      </w:r>
      <w:proofErr w:type="gramStart"/>
      <w:r w:rsidR="0090195A">
        <w:rPr>
          <w:rFonts w:ascii="Times New Roman" w:eastAsia="Times New Roman" w:hAnsi="Times New Roman" w:cs="Times New Roman"/>
          <w:i/>
          <w:lang w:eastAsia="ru-RU"/>
        </w:rPr>
        <w:t>)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>,  максимально</w:t>
      </w:r>
      <w:proofErr w:type="gramEnd"/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 w:rsidR="0090195A">
        <w:rPr>
          <w:rFonts w:ascii="Times New Roman" w:eastAsia="Times New Roman" w:hAnsi="Times New Roman" w:cs="Times New Roman"/>
          <w:i/>
          <w:lang w:eastAsia="ru-RU"/>
        </w:rPr>
        <w:t>9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 xml:space="preserve"> баллов за </w:t>
      </w:r>
      <w:r w:rsidR="0090195A">
        <w:rPr>
          <w:rFonts w:ascii="Times New Roman" w:eastAsia="Times New Roman" w:hAnsi="Times New Roman" w:cs="Times New Roman"/>
          <w:i/>
          <w:lang w:eastAsia="ru-RU"/>
        </w:rPr>
        <w:t>задание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90195A" w:rsidRPr="0090195A" w:rsidRDefault="0090195A" w:rsidP="0090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195A" w:rsidRPr="0090195A" w:rsidRDefault="0090195A" w:rsidP="009019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90195A">
        <w:rPr>
          <w:rFonts w:ascii="Times New Roman" w:eastAsia="Times New Roman" w:hAnsi="Times New Roman" w:cs="Times New Roman"/>
          <w:lang w:eastAsia="ru-RU"/>
        </w:rPr>
        <w:t xml:space="preserve">Дворянское ополчение, служилые инородцы, казаки, стрельцы, </w:t>
      </w:r>
      <w:proofErr w:type="spellStart"/>
      <w:r w:rsidRPr="0090195A">
        <w:rPr>
          <w:rFonts w:ascii="Times New Roman" w:eastAsia="Times New Roman" w:hAnsi="Times New Roman" w:cs="Times New Roman"/>
          <w:lang w:eastAsia="ru-RU"/>
        </w:rPr>
        <w:t>фельдъегери</w:t>
      </w:r>
      <w:proofErr w:type="spellEnd"/>
      <w:r w:rsidRPr="0090195A">
        <w:rPr>
          <w:rFonts w:ascii="Times New Roman" w:eastAsia="Times New Roman" w:hAnsi="Times New Roman" w:cs="Times New Roman"/>
          <w:lang w:eastAsia="ru-RU"/>
        </w:rPr>
        <w:t>, полки «нового строя».</w:t>
      </w:r>
    </w:p>
    <w:p w:rsidR="0090195A" w:rsidRPr="0090195A" w:rsidRDefault="0090195A" w:rsidP="009019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lang w:eastAsia="ru-RU"/>
        </w:rPr>
        <w:t>Принцип: ___________________________________________________________________________</w:t>
      </w:r>
    </w:p>
    <w:p w:rsidR="0090195A" w:rsidRPr="0090195A" w:rsidRDefault="0090195A" w:rsidP="0090195A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lang w:eastAsia="ru-RU"/>
        </w:rPr>
        <w:t>Обоснование: ________________________________________________________________________</w:t>
      </w:r>
    </w:p>
    <w:p w:rsidR="0090195A" w:rsidRPr="0090195A" w:rsidRDefault="0090195A" w:rsidP="0090195A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195A" w:rsidRPr="0090195A" w:rsidRDefault="0090195A" w:rsidP="0090195A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195A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proofErr w:type="spellStart"/>
      <w:r w:rsidRPr="0090195A">
        <w:rPr>
          <w:rFonts w:ascii="Times New Roman" w:eastAsia="Times New Roman" w:hAnsi="Times New Roman" w:cs="Times New Roman"/>
          <w:lang w:eastAsia="ru-RU"/>
        </w:rPr>
        <w:t>Мстёрская</w:t>
      </w:r>
      <w:proofErr w:type="spellEnd"/>
      <w:r w:rsidRPr="0090195A">
        <w:rPr>
          <w:rFonts w:ascii="Times New Roman" w:eastAsia="Times New Roman" w:hAnsi="Times New Roman" w:cs="Times New Roman"/>
          <w:lang w:eastAsia="ru-RU"/>
        </w:rPr>
        <w:t xml:space="preserve"> роспись, хохломская роспись, </w:t>
      </w:r>
      <w:proofErr w:type="spellStart"/>
      <w:r w:rsidRPr="0090195A">
        <w:rPr>
          <w:rFonts w:ascii="Times New Roman" w:eastAsia="Times New Roman" w:hAnsi="Times New Roman" w:cs="Times New Roman"/>
          <w:lang w:eastAsia="ru-RU"/>
        </w:rPr>
        <w:t>федоскинская</w:t>
      </w:r>
      <w:proofErr w:type="spellEnd"/>
      <w:r w:rsidRPr="0090195A">
        <w:rPr>
          <w:rFonts w:ascii="Times New Roman" w:eastAsia="Times New Roman" w:hAnsi="Times New Roman" w:cs="Times New Roman"/>
          <w:lang w:eastAsia="ru-RU"/>
        </w:rPr>
        <w:t xml:space="preserve"> роспись, палехская роспись.</w:t>
      </w:r>
    </w:p>
    <w:p w:rsidR="0090195A" w:rsidRPr="0090195A" w:rsidRDefault="0090195A" w:rsidP="009019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lang w:eastAsia="ru-RU"/>
        </w:rPr>
        <w:t>Принцип: ___________________________________________________________________________</w:t>
      </w:r>
    </w:p>
    <w:p w:rsidR="0090195A" w:rsidRPr="0090195A" w:rsidRDefault="0090195A" w:rsidP="0090195A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lang w:eastAsia="ru-RU"/>
        </w:rPr>
        <w:t>Обоснование: ________________________________________________________________________</w:t>
      </w:r>
    </w:p>
    <w:p w:rsidR="0090195A" w:rsidRPr="0090195A" w:rsidRDefault="0090195A" w:rsidP="0090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195A" w:rsidRPr="0090195A" w:rsidRDefault="0090195A" w:rsidP="009019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proofErr w:type="spellStart"/>
      <w:r w:rsidRPr="0090195A">
        <w:rPr>
          <w:rFonts w:ascii="Times New Roman" w:eastAsia="Times New Roman" w:hAnsi="Times New Roman" w:cs="Times New Roman"/>
          <w:lang w:eastAsia="ru-RU"/>
        </w:rPr>
        <w:t>Кинбурн</w:t>
      </w:r>
      <w:proofErr w:type="spellEnd"/>
      <w:r w:rsidRPr="0090195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0195A">
        <w:rPr>
          <w:rFonts w:ascii="Times New Roman" w:eastAsia="Times New Roman" w:hAnsi="Times New Roman" w:cs="Times New Roman"/>
          <w:lang w:eastAsia="ru-RU"/>
        </w:rPr>
        <w:t>Рымник</w:t>
      </w:r>
      <w:proofErr w:type="spellEnd"/>
      <w:r w:rsidRPr="0090195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Рущук</w:t>
      </w:r>
      <w:proofErr w:type="spellEnd"/>
      <w:r w:rsidRPr="0090195A">
        <w:rPr>
          <w:rFonts w:ascii="Times New Roman" w:eastAsia="Times New Roman" w:hAnsi="Times New Roman" w:cs="Times New Roman"/>
          <w:lang w:eastAsia="ru-RU"/>
        </w:rPr>
        <w:t xml:space="preserve">, Очаков, </w:t>
      </w:r>
      <w:proofErr w:type="spellStart"/>
      <w:r w:rsidRPr="0090195A">
        <w:rPr>
          <w:rFonts w:ascii="Times New Roman" w:eastAsia="Times New Roman" w:hAnsi="Times New Roman" w:cs="Times New Roman"/>
          <w:lang w:eastAsia="ru-RU"/>
        </w:rPr>
        <w:t>Фокшаны</w:t>
      </w:r>
      <w:proofErr w:type="spellEnd"/>
      <w:r w:rsidRPr="0090195A">
        <w:rPr>
          <w:rFonts w:ascii="Times New Roman" w:eastAsia="Times New Roman" w:hAnsi="Times New Roman" w:cs="Times New Roman"/>
          <w:lang w:eastAsia="ru-RU"/>
        </w:rPr>
        <w:t>.</w:t>
      </w:r>
    </w:p>
    <w:p w:rsidR="0090195A" w:rsidRPr="0090195A" w:rsidRDefault="0090195A" w:rsidP="009019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lang w:eastAsia="ru-RU"/>
        </w:rPr>
        <w:t>Принцип: ___________________________________________________________________________</w:t>
      </w:r>
    </w:p>
    <w:p w:rsidR="00B82CE7" w:rsidRPr="0090195A" w:rsidRDefault="0090195A" w:rsidP="0090195A">
      <w:pPr>
        <w:pStyle w:val="a6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 w:rsidRPr="0090195A">
        <w:rPr>
          <w:rFonts w:ascii="Times New Roman" w:eastAsia="Times New Roman" w:hAnsi="Times New Roman" w:cs="Times New Roman"/>
          <w:lang w:eastAsia="ru-RU"/>
        </w:rPr>
        <w:t>Обоснование: ________________________________________________________________________</w:t>
      </w:r>
    </w:p>
    <w:p w:rsidR="0090195A" w:rsidRDefault="0090195A" w:rsidP="0090195A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2CE7" w:rsidRPr="00186884" w:rsidRDefault="00B74058" w:rsidP="006D3458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82CE7" w:rsidRPr="00B82CE7">
        <w:rPr>
          <w:rFonts w:ascii="Times New Roman" w:hAnsi="Times New Roman" w:cs="Times New Roman"/>
          <w:b/>
          <w:sz w:val="24"/>
          <w:szCs w:val="24"/>
        </w:rPr>
        <w:t>4.</w:t>
      </w:r>
      <w:r w:rsidR="00B82CE7">
        <w:rPr>
          <w:rFonts w:ascii="Times New Roman" w:hAnsi="Times New Roman" w:cs="Times New Roman"/>
          <w:b/>
          <w:sz w:val="24"/>
          <w:szCs w:val="24"/>
        </w:rPr>
        <w:t xml:space="preserve"> Соотнесите столбцы. </w:t>
      </w:r>
      <w:r w:rsidR="00B82CE7" w:rsidRPr="00186884">
        <w:rPr>
          <w:rFonts w:ascii="Times New Roman" w:hAnsi="Times New Roman" w:cs="Times New Roman"/>
          <w:i/>
          <w:sz w:val="24"/>
          <w:szCs w:val="24"/>
        </w:rPr>
        <w:t>За кажд</w:t>
      </w:r>
      <w:r w:rsidR="006D3458">
        <w:rPr>
          <w:rFonts w:ascii="Times New Roman" w:hAnsi="Times New Roman" w:cs="Times New Roman"/>
          <w:i/>
          <w:sz w:val="24"/>
          <w:szCs w:val="24"/>
        </w:rPr>
        <w:t>ый</w:t>
      </w:r>
      <w:r w:rsidR="00B82CE7" w:rsidRPr="00186884">
        <w:rPr>
          <w:rFonts w:ascii="Times New Roman" w:hAnsi="Times New Roman" w:cs="Times New Roman"/>
          <w:i/>
          <w:sz w:val="24"/>
          <w:szCs w:val="24"/>
        </w:rPr>
        <w:t xml:space="preserve"> правильный ответ – 1 балл. Всего – </w:t>
      </w:r>
      <w:r w:rsidR="00495EEB" w:rsidRPr="00186884">
        <w:rPr>
          <w:rFonts w:ascii="Times New Roman" w:hAnsi="Times New Roman" w:cs="Times New Roman"/>
          <w:i/>
          <w:sz w:val="24"/>
          <w:szCs w:val="24"/>
        </w:rPr>
        <w:t>12 баллов.</w:t>
      </w:r>
    </w:p>
    <w:p w:rsidR="00B82CE7" w:rsidRPr="00351C3F" w:rsidRDefault="00B82CE7" w:rsidP="00B82CE7">
      <w:pPr>
        <w:pStyle w:val="a6"/>
        <w:ind w:left="0"/>
        <w:rPr>
          <w:rFonts w:ascii="Times New Roman" w:hAnsi="Times New Roman" w:cs="Times New Roman"/>
          <w:b/>
        </w:rPr>
      </w:pPr>
      <w:r w:rsidRPr="00351C3F">
        <w:rPr>
          <w:rFonts w:ascii="Times New Roman" w:hAnsi="Times New Roman" w:cs="Times New Roman"/>
          <w:b/>
        </w:rPr>
        <w:t>4.1. События российской и зарубежной 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CE7" w:rsidRPr="00351C3F" w:rsidTr="00B82CE7">
        <w:tc>
          <w:tcPr>
            <w:tcW w:w="4785" w:type="dxa"/>
          </w:tcPr>
          <w:p w:rsidR="00B82CE7" w:rsidRPr="00351C3F" w:rsidRDefault="00D67826" w:rsidP="00B82CE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  <w:b/>
              </w:rPr>
              <w:t xml:space="preserve">1. </w:t>
            </w:r>
            <w:r w:rsidRPr="00351C3F">
              <w:rPr>
                <w:rFonts w:ascii="Times New Roman" w:hAnsi="Times New Roman" w:cs="Times New Roman"/>
              </w:rPr>
              <w:t>Призвание варягов</w:t>
            </w:r>
          </w:p>
        </w:tc>
        <w:tc>
          <w:tcPr>
            <w:tcW w:w="4786" w:type="dxa"/>
          </w:tcPr>
          <w:p w:rsidR="00B82CE7" w:rsidRPr="00351C3F" w:rsidRDefault="00D67826" w:rsidP="00873DCD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351C3F">
              <w:rPr>
                <w:rFonts w:ascii="Times New Roman" w:hAnsi="Times New Roman" w:cs="Times New Roman"/>
                <w:b/>
              </w:rPr>
              <w:t xml:space="preserve">А </w:t>
            </w:r>
            <w:r w:rsidR="00873DCD" w:rsidRPr="00351C3F">
              <w:rPr>
                <w:rFonts w:ascii="Times New Roman" w:hAnsi="Times New Roman" w:cs="Times New Roman"/>
              </w:rPr>
              <w:t xml:space="preserve">Экспедиция </w:t>
            </w:r>
            <w:proofErr w:type="spellStart"/>
            <w:r w:rsidR="00873DCD" w:rsidRPr="00351C3F">
              <w:rPr>
                <w:rFonts w:ascii="Times New Roman" w:hAnsi="Times New Roman" w:cs="Times New Roman"/>
              </w:rPr>
              <w:t>Васко</w:t>
            </w:r>
            <w:proofErr w:type="spellEnd"/>
            <w:r w:rsidR="00873DCD" w:rsidRPr="00351C3F">
              <w:rPr>
                <w:rFonts w:ascii="Times New Roman" w:hAnsi="Times New Roman" w:cs="Times New Roman"/>
              </w:rPr>
              <w:t xml:space="preserve"> да Гама</w:t>
            </w:r>
          </w:p>
        </w:tc>
      </w:tr>
      <w:tr w:rsidR="00B82CE7" w:rsidRPr="00351C3F" w:rsidTr="00B82CE7">
        <w:tc>
          <w:tcPr>
            <w:tcW w:w="4785" w:type="dxa"/>
          </w:tcPr>
          <w:p w:rsidR="00B82CE7" w:rsidRPr="00351C3F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351C3F">
              <w:rPr>
                <w:rFonts w:ascii="Times New Roman" w:hAnsi="Times New Roman" w:cs="Times New Roman"/>
                <w:b/>
              </w:rPr>
              <w:t>2.</w:t>
            </w:r>
            <w:r w:rsidR="006D3458">
              <w:rPr>
                <w:rFonts w:ascii="Times New Roman" w:hAnsi="Times New Roman" w:cs="Times New Roman"/>
                <w:b/>
              </w:rPr>
              <w:t xml:space="preserve"> </w:t>
            </w:r>
            <w:r w:rsidRPr="00351C3F">
              <w:rPr>
                <w:rFonts w:ascii="Times New Roman" w:hAnsi="Times New Roman" w:cs="Times New Roman"/>
              </w:rPr>
              <w:t>Строительство собора Святой Софии в Новгороде</w:t>
            </w:r>
          </w:p>
        </w:tc>
        <w:tc>
          <w:tcPr>
            <w:tcW w:w="4786" w:type="dxa"/>
          </w:tcPr>
          <w:p w:rsidR="00B82CE7" w:rsidRPr="00351C3F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351C3F">
              <w:rPr>
                <w:rFonts w:ascii="Times New Roman" w:hAnsi="Times New Roman" w:cs="Times New Roman"/>
                <w:b/>
              </w:rPr>
              <w:t xml:space="preserve">Б </w:t>
            </w:r>
            <w:r w:rsidR="00873DCD" w:rsidRPr="00351C3F">
              <w:rPr>
                <w:rFonts w:ascii="Times New Roman" w:hAnsi="Times New Roman" w:cs="Times New Roman"/>
              </w:rPr>
              <w:t>Крестьянская война в Германии</w:t>
            </w:r>
          </w:p>
        </w:tc>
      </w:tr>
      <w:tr w:rsidR="00B82CE7" w:rsidRPr="00351C3F" w:rsidTr="00B82CE7">
        <w:tc>
          <w:tcPr>
            <w:tcW w:w="4785" w:type="dxa"/>
          </w:tcPr>
          <w:p w:rsidR="00B82CE7" w:rsidRPr="00351C3F" w:rsidRDefault="00D67826" w:rsidP="00D6782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  <w:b/>
              </w:rPr>
              <w:t>3.</w:t>
            </w:r>
            <w:r w:rsidR="006D3458">
              <w:rPr>
                <w:rFonts w:ascii="Times New Roman" w:hAnsi="Times New Roman" w:cs="Times New Roman"/>
                <w:b/>
              </w:rPr>
              <w:t xml:space="preserve"> </w:t>
            </w:r>
            <w:r w:rsidRPr="00351C3F">
              <w:rPr>
                <w:rFonts w:ascii="Times New Roman" w:hAnsi="Times New Roman" w:cs="Times New Roman"/>
              </w:rPr>
              <w:t>Куликовская битва</w:t>
            </w:r>
          </w:p>
        </w:tc>
        <w:tc>
          <w:tcPr>
            <w:tcW w:w="4786" w:type="dxa"/>
          </w:tcPr>
          <w:p w:rsidR="00B82CE7" w:rsidRPr="00351C3F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351C3F">
              <w:rPr>
                <w:rFonts w:ascii="Times New Roman" w:hAnsi="Times New Roman" w:cs="Times New Roman"/>
                <w:b/>
              </w:rPr>
              <w:t xml:space="preserve">В </w:t>
            </w:r>
            <w:r w:rsidRPr="00351C3F">
              <w:rPr>
                <w:rFonts w:ascii="Times New Roman" w:hAnsi="Times New Roman" w:cs="Times New Roman"/>
              </w:rPr>
              <w:t xml:space="preserve">Восстание </w:t>
            </w:r>
            <w:proofErr w:type="spellStart"/>
            <w:r w:rsidRPr="00351C3F">
              <w:rPr>
                <w:rFonts w:ascii="Times New Roman" w:hAnsi="Times New Roman" w:cs="Times New Roman"/>
              </w:rPr>
              <w:t>Уота</w:t>
            </w:r>
            <w:proofErr w:type="spellEnd"/>
            <w:r w:rsidR="006D3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C3F">
              <w:rPr>
                <w:rFonts w:ascii="Times New Roman" w:hAnsi="Times New Roman" w:cs="Times New Roman"/>
              </w:rPr>
              <w:t>Тайлера</w:t>
            </w:r>
            <w:proofErr w:type="spellEnd"/>
          </w:p>
        </w:tc>
      </w:tr>
      <w:tr w:rsidR="00B82CE7" w:rsidRPr="00351C3F" w:rsidTr="00B82CE7">
        <w:tc>
          <w:tcPr>
            <w:tcW w:w="4785" w:type="dxa"/>
          </w:tcPr>
          <w:p w:rsidR="00B82CE7" w:rsidRPr="00351C3F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351C3F">
              <w:rPr>
                <w:rFonts w:ascii="Times New Roman" w:hAnsi="Times New Roman" w:cs="Times New Roman"/>
                <w:b/>
              </w:rPr>
              <w:t>4.</w:t>
            </w:r>
            <w:r w:rsidR="006D3458">
              <w:rPr>
                <w:rFonts w:ascii="Times New Roman" w:hAnsi="Times New Roman" w:cs="Times New Roman"/>
                <w:b/>
              </w:rPr>
              <w:t xml:space="preserve"> </w:t>
            </w:r>
            <w:r w:rsidR="00873DCD" w:rsidRPr="00351C3F">
              <w:rPr>
                <w:rFonts w:ascii="Times New Roman" w:hAnsi="Times New Roman" w:cs="Times New Roman"/>
              </w:rPr>
              <w:t xml:space="preserve">Судебник Ивана </w:t>
            </w:r>
            <w:r w:rsidR="00873DCD" w:rsidRPr="00351C3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86" w:type="dxa"/>
          </w:tcPr>
          <w:p w:rsidR="00B82CE7" w:rsidRPr="00351C3F" w:rsidRDefault="00D67826" w:rsidP="00D67826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351C3F">
              <w:rPr>
                <w:rFonts w:ascii="Times New Roman" w:hAnsi="Times New Roman" w:cs="Times New Roman"/>
                <w:b/>
              </w:rPr>
              <w:t xml:space="preserve">Г </w:t>
            </w:r>
            <w:r w:rsidRPr="00351C3F">
              <w:rPr>
                <w:rFonts w:ascii="Times New Roman" w:hAnsi="Times New Roman" w:cs="Times New Roman"/>
              </w:rPr>
              <w:t>Завоевание Англии Вильгельмом Нормандским</w:t>
            </w:r>
          </w:p>
        </w:tc>
      </w:tr>
      <w:tr w:rsidR="00B82CE7" w:rsidRPr="00351C3F" w:rsidTr="00B82CE7">
        <w:tc>
          <w:tcPr>
            <w:tcW w:w="4785" w:type="dxa"/>
          </w:tcPr>
          <w:p w:rsidR="00B82CE7" w:rsidRPr="00351C3F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351C3F">
              <w:rPr>
                <w:rFonts w:ascii="Times New Roman" w:hAnsi="Times New Roman" w:cs="Times New Roman"/>
                <w:b/>
              </w:rPr>
              <w:t>5.</w:t>
            </w:r>
            <w:r w:rsidR="006D3458">
              <w:rPr>
                <w:rFonts w:ascii="Times New Roman" w:hAnsi="Times New Roman" w:cs="Times New Roman"/>
                <w:b/>
              </w:rPr>
              <w:t xml:space="preserve"> </w:t>
            </w:r>
            <w:r w:rsidR="00873DCD" w:rsidRPr="00351C3F">
              <w:rPr>
                <w:rFonts w:ascii="Times New Roman" w:hAnsi="Times New Roman" w:cs="Times New Roman"/>
              </w:rPr>
              <w:t>Присоединение Рязани к Москве</w:t>
            </w:r>
          </w:p>
        </w:tc>
        <w:tc>
          <w:tcPr>
            <w:tcW w:w="4786" w:type="dxa"/>
          </w:tcPr>
          <w:p w:rsidR="00B82CE7" w:rsidRPr="00351C3F" w:rsidRDefault="00D67826" w:rsidP="00B82CE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  <w:b/>
              </w:rPr>
              <w:t xml:space="preserve">Д  </w:t>
            </w:r>
            <w:r w:rsidRPr="00351C3F">
              <w:rPr>
                <w:rFonts w:ascii="Times New Roman" w:hAnsi="Times New Roman" w:cs="Times New Roman"/>
              </w:rPr>
              <w:t>Раздел империи Карла Великого</w:t>
            </w:r>
          </w:p>
        </w:tc>
      </w:tr>
    </w:tbl>
    <w:p w:rsidR="00495EEB" w:rsidRPr="00351C3F" w:rsidRDefault="00495EEB" w:rsidP="00B82CE7">
      <w:pPr>
        <w:pStyle w:val="a6"/>
        <w:ind w:left="0"/>
        <w:rPr>
          <w:rFonts w:ascii="Times New Roman" w:hAnsi="Times New Roman" w:cs="Times New Roman"/>
        </w:rPr>
      </w:pPr>
      <w:r w:rsidRPr="00351C3F">
        <w:rPr>
          <w:rFonts w:ascii="Times New Roman" w:hAnsi="Times New Roman" w:cs="Times New Roman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95EEB" w:rsidRPr="00351C3F" w:rsidTr="00495EEB">
        <w:tc>
          <w:tcPr>
            <w:tcW w:w="1914" w:type="dxa"/>
          </w:tcPr>
          <w:p w:rsidR="00495EEB" w:rsidRPr="00351C3F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495EEB" w:rsidRPr="00351C3F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495EEB" w:rsidRPr="00351C3F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495EEB" w:rsidRPr="00351C3F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495EEB" w:rsidRPr="00351C3F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1C3F">
              <w:rPr>
                <w:rFonts w:ascii="Times New Roman" w:hAnsi="Times New Roman" w:cs="Times New Roman"/>
              </w:rPr>
              <w:t>5</w:t>
            </w:r>
          </w:p>
        </w:tc>
      </w:tr>
      <w:tr w:rsidR="00495EEB" w:rsidRPr="00351C3F" w:rsidTr="00495EEB">
        <w:tc>
          <w:tcPr>
            <w:tcW w:w="1914" w:type="dxa"/>
          </w:tcPr>
          <w:p w:rsidR="00495EEB" w:rsidRPr="00351C3F" w:rsidRDefault="00495EEB" w:rsidP="00B82CE7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95EEB" w:rsidRPr="00351C3F" w:rsidRDefault="00495EEB" w:rsidP="00B82CE7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95EEB" w:rsidRPr="00351C3F" w:rsidRDefault="00495EEB" w:rsidP="00B82CE7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95EEB" w:rsidRPr="00351C3F" w:rsidRDefault="00495EEB" w:rsidP="00B82CE7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95EEB" w:rsidRPr="00351C3F" w:rsidRDefault="00495EEB" w:rsidP="00B82CE7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95EEB" w:rsidRPr="00351C3F" w:rsidRDefault="00873DCD" w:rsidP="00495EEB">
      <w:pPr>
        <w:widowControl w:val="0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hAnsi="Times New Roman" w:cs="Times New Roman"/>
          <w:b/>
        </w:rPr>
        <w:t xml:space="preserve">4.2. </w:t>
      </w:r>
      <w:r w:rsidR="00495EEB" w:rsidRPr="00351C3F">
        <w:rPr>
          <w:rFonts w:ascii="Times New Roman" w:eastAsia="Times New Roman" w:hAnsi="Times New Roman" w:cs="Times New Roman"/>
          <w:lang w:eastAsia="ru-RU"/>
        </w:rPr>
        <w:t>Установите соответствие между историческими лицами и событиями, с ними связанными: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5900"/>
      </w:tblGrid>
      <w:tr w:rsidR="00495EEB" w:rsidRPr="00351C3F" w:rsidTr="00333EE8">
        <w:tc>
          <w:tcPr>
            <w:tcW w:w="1918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Исторические лица</w:t>
            </w:r>
          </w:p>
        </w:tc>
        <w:tc>
          <w:tcPr>
            <w:tcW w:w="3082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Исторические события</w:t>
            </w:r>
          </w:p>
        </w:tc>
      </w:tr>
      <w:tr w:rsidR="00495EEB" w:rsidRPr="00351C3F" w:rsidTr="00333EE8">
        <w:tc>
          <w:tcPr>
            <w:tcW w:w="1918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>Владимир  Святославович</w:t>
            </w:r>
          </w:p>
        </w:tc>
        <w:tc>
          <w:tcPr>
            <w:tcW w:w="3082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>Стоглавый собор</w:t>
            </w:r>
          </w:p>
        </w:tc>
      </w:tr>
      <w:tr w:rsidR="00495EEB" w:rsidRPr="00351C3F" w:rsidTr="00333EE8">
        <w:tc>
          <w:tcPr>
            <w:tcW w:w="1918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>Дмитрий Донской</w:t>
            </w:r>
          </w:p>
        </w:tc>
        <w:tc>
          <w:tcPr>
            <w:tcW w:w="3082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>Реформа язычества</w:t>
            </w:r>
          </w:p>
        </w:tc>
      </w:tr>
      <w:tr w:rsidR="00495EEB" w:rsidRPr="00351C3F" w:rsidTr="00333EE8">
        <w:tc>
          <w:tcPr>
            <w:tcW w:w="1918" w:type="pct"/>
            <w:shd w:val="clear" w:color="auto" w:fill="auto"/>
          </w:tcPr>
          <w:p w:rsidR="00495EEB" w:rsidRPr="00351C3F" w:rsidRDefault="00B33E40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>Алексей Михайлович</w:t>
            </w:r>
          </w:p>
        </w:tc>
        <w:tc>
          <w:tcPr>
            <w:tcW w:w="3082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</w:t>
            </w: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>Присоединение Нижнего Новгорода к Москве</w:t>
            </w:r>
          </w:p>
        </w:tc>
      </w:tr>
      <w:tr w:rsidR="00495EEB" w:rsidRPr="00351C3F" w:rsidTr="00333EE8">
        <w:tc>
          <w:tcPr>
            <w:tcW w:w="1918" w:type="pct"/>
            <w:shd w:val="clear" w:color="auto" w:fill="auto"/>
          </w:tcPr>
          <w:p w:rsidR="00495EEB" w:rsidRPr="00351C3F" w:rsidRDefault="00B33E40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>Михаил Федорович</w:t>
            </w:r>
          </w:p>
        </w:tc>
        <w:tc>
          <w:tcPr>
            <w:tcW w:w="3082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>Строительство первого каменного Кремля в Москве</w:t>
            </w:r>
          </w:p>
        </w:tc>
      </w:tr>
      <w:tr w:rsidR="00495EEB" w:rsidRPr="00351C3F" w:rsidTr="00333EE8">
        <w:tc>
          <w:tcPr>
            <w:tcW w:w="1918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 xml:space="preserve">Василий </w:t>
            </w:r>
            <w:r w:rsidRPr="00351C3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 xml:space="preserve"> Дмитриевич</w:t>
            </w:r>
          </w:p>
        </w:tc>
        <w:tc>
          <w:tcPr>
            <w:tcW w:w="3082" w:type="pct"/>
            <w:shd w:val="clear" w:color="auto" w:fill="auto"/>
          </w:tcPr>
          <w:p w:rsidR="00495EEB" w:rsidRPr="00351C3F" w:rsidRDefault="00495EEB" w:rsidP="00B33E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</w:t>
            </w:r>
            <w:r w:rsidR="00B33E40" w:rsidRPr="00351C3F">
              <w:rPr>
                <w:rFonts w:ascii="Times New Roman" w:eastAsia="Times New Roman" w:hAnsi="Times New Roman" w:cs="Times New Roman"/>
                <w:lang w:eastAsia="ru-RU"/>
              </w:rPr>
              <w:t>Появление полков «иноземного строя»</w:t>
            </w:r>
          </w:p>
        </w:tc>
      </w:tr>
      <w:tr w:rsidR="00495EEB" w:rsidRPr="00351C3F" w:rsidTr="00333EE8">
        <w:tc>
          <w:tcPr>
            <w:tcW w:w="1918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 xml:space="preserve">Иван </w:t>
            </w:r>
            <w:r w:rsidRPr="00351C3F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 xml:space="preserve"> Васильевич</w:t>
            </w:r>
          </w:p>
        </w:tc>
        <w:tc>
          <w:tcPr>
            <w:tcW w:w="3082" w:type="pct"/>
            <w:shd w:val="clear" w:color="auto" w:fill="auto"/>
          </w:tcPr>
          <w:p w:rsidR="00495EEB" w:rsidRPr="00351C3F" w:rsidRDefault="00495EEB" w:rsidP="006D3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 </w:t>
            </w:r>
            <w:r w:rsidR="006D3458" w:rsidRPr="006D345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33E40" w:rsidRPr="00351C3F">
              <w:rPr>
                <w:rFonts w:ascii="Times New Roman" w:eastAsia="Times New Roman" w:hAnsi="Times New Roman" w:cs="Times New Roman"/>
                <w:lang w:eastAsia="ru-RU"/>
              </w:rPr>
              <w:t>оявление приказа Тайных дел</w:t>
            </w:r>
          </w:p>
        </w:tc>
      </w:tr>
      <w:tr w:rsidR="00495EEB" w:rsidRPr="00351C3F" w:rsidTr="00333EE8">
        <w:tc>
          <w:tcPr>
            <w:tcW w:w="1918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 xml:space="preserve">Иван </w:t>
            </w:r>
            <w:r w:rsidRPr="00351C3F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 xml:space="preserve"> Васильевич</w:t>
            </w:r>
          </w:p>
        </w:tc>
        <w:tc>
          <w:tcPr>
            <w:tcW w:w="3082" w:type="pct"/>
            <w:shd w:val="clear" w:color="auto" w:fill="auto"/>
          </w:tcPr>
          <w:p w:rsidR="00495EEB" w:rsidRPr="00351C3F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C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7. </w:t>
            </w:r>
            <w:r w:rsidRPr="00351C3F">
              <w:rPr>
                <w:rFonts w:ascii="Times New Roman" w:eastAsia="Times New Roman" w:hAnsi="Times New Roman" w:cs="Times New Roman"/>
                <w:lang w:eastAsia="ru-RU"/>
              </w:rPr>
              <w:t>Присоединение Новгорода Великого к Москве</w:t>
            </w:r>
          </w:p>
        </w:tc>
      </w:tr>
    </w:tbl>
    <w:p w:rsidR="00495EEB" w:rsidRPr="00351C3F" w:rsidRDefault="00495EEB" w:rsidP="00495E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C3F">
        <w:rPr>
          <w:rFonts w:ascii="Times New Roman" w:eastAsia="Times New Roman" w:hAnsi="Times New Roman" w:cs="Times New Roman"/>
          <w:lang w:eastAsia="ru-RU"/>
        </w:rPr>
        <w:t>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137"/>
        <w:gridCol w:w="1590"/>
        <w:gridCol w:w="1299"/>
        <w:gridCol w:w="1349"/>
        <w:gridCol w:w="1349"/>
        <w:gridCol w:w="1349"/>
      </w:tblGrid>
      <w:tr w:rsidR="00495EEB" w:rsidRPr="00495EEB" w:rsidTr="00333EE8">
        <w:tc>
          <w:tcPr>
            <w:tcW w:w="79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 Святославович</w:t>
            </w:r>
          </w:p>
        </w:tc>
        <w:tc>
          <w:tcPr>
            <w:tcW w:w="604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Донской</w:t>
            </w:r>
          </w:p>
        </w:tc>
        <w:tc>
          <w:tcPr>
            <w:tcW w:w="840" w:type="pct"/>
            <w:shd w:val="clear" w:color="auto" w:fill="auto"/>
          </w:tcPr>
          <w:p w:rsidR="00495EEB" w:rsidRPr="00495EEB" w:rsidRDefault="00B33E40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Михайлович</w:t>
            </w:r>
          </w:p>
        </w:tc>
        <w:tc>
          <w:tcPr>
            <w:tcW w:w="621" w:type="pct"/>
            <w:shd w:val="clear" w:color="auto" w:fill="auto"/>
          </w:tcPr>
          <w:p w:rsidR="00495EEB" w:rsidRPr="00495EEB" w:rsidRDefault="00B33E40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Михайлович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Василий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Дмитриевич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</w:tr>
      <w:tr w:rsidR="00495EEB" w:rsidRPr="00495EEB" w:rsidTr="00333EE8">
        <w:tc>
          <w:tcPr>
            <w:tcW w:w="79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04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40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351C3F" w:rsidRDefault="00351C3F" w:rsidP="00963FEF">
      <w:pPr>
        <w:pStyle w:val="11"/>
        <w:keepNext/>
        <w:keepLines/>
        <w:shd w:val="clear" w:color="auto" w:fill="auto"/>
        <w:tabs>
          <w:tab w:val="left" w:pos="9355"/>
        </w:tabs>
        <w:spacing w:after="64" w:line="278" w:lineRule="exact"/>
        <w:ind w:right="-1"/>
        <w:jc w:val="left"/>
        <w:rPr>
          <w:sz w:val="24"/>
          <w:szCs w:val="24"/>
        </w:rPr>
      </w:pPr>
    </w:p>
    <w:p w:rsidR="00963FEF" w:rsidRDefault="00963FEF" w:rsidP="006D3458">
      <w:pPr>
        <w:pStyle w:val="11"/>
        <w:keepNext/>
        <w:keepLines/>
        <w:shd w:val="clear" w:color="auto" w:fill="auto"/>
        <w:tabs>
          <w:tab w:val="left" w:pos="9355"/>
        </w:tabs>
        <w:spacing w:after="64" w:line="278" w:lineRule="exact"/>
        <w:ind w:right="-1"/>
        <w:jc w:val="both"/>
        <w:rPr>
          <w:rFonts w:eastAsia="Arial Unicode MS"/>
          <w:lang w:eastAsia="ru-RU"/>
        </w:rPr>
      </w:pPr>
      <w:r>
        <w:rPr>
          <w:sz w:val="24"/>
          <w:szCs w:val="24"/>
        </w:rPr>
        <w:t>З</w:t>
      </w:r>
      <w:r w:rsidR="00B74058" w:rsidRPr="00B74058">
        <w:rPr>
          <w:sz w:val="24"/>
          <w:szCs w:val="24"/>
        </w:rPr>
        <w:t xml:space="preserve">адание </w:t>
      </w:r>
      <w:r w:rsidR="00495EEB" w:rsidRPr="00B74058">
        <w:rPr>
          <w:sz w:val="24"/>
          <w:szCs w:val="24"/>
        </w:rPr>
        <w:t>5.</w:t>
      </w:r>
      <w:r w:rsidR="006D3458">
        <w:rPr>
          <w:sz w:val="24"/>
          <w:szCs w:val="24"/>
        </w:rPr>
        <w:t xml:space="preserve"> </w:t>
      </w:r>
      <w:r w:rsidRPr="00963FEF">
        <w:rPr>
          <w:rFonts w:eastAsia="Arial Unicode MS"/>
          <w:lang w:eastAsia="ru-RU"/>
        </w:rPr>
        <w:t>Внимательно рассмотрите к</w:t>
      </w:r>
      <w:r>
        <w:rPr>
          <w:rFonts w:eastAsia="Arial Unicode MS"/>
          <w:lang w:eastAsia="ru-RU"/>
        </w:rPr>
        <w:t>арту и выполните задания. Ответ в</w:t>
      </w:r>
      <w:r w:rsidRPr="00963FEF">
        <w:rPr>
          <w:rFonts w:eastAsia="Arial Unicode MS"/>
          <w:lang w:eastAsia="ru-RU"/>
        </w:rPr>
        <w:t>несите в соответствующую таблицу.</w:t>
      </w:r>
      <w:r w:rsidR="00807BEC" w:rsidRPr="00186884">
        <w:rPr>
          <w:rFonts w:eastAsia="Arial Unicode MS"/>
          <w:b w:val="0"/>
          <w:i/>
          <w:lang w:eastAsia="ru-RU"/>
        </w:rPr>
        <w:t>Всего за задание – 1</w:t>
      </w:r>
      <w:r w:rsidR="00C4716A" w:rsidRPr="00186884">
        <w:rPr>
          <w:rFonts w:eastAsia="Arial Unicode MS"/>
          <w:b w:val="0"/>
          <w:i/>
          <w:lang w:eastAsia="ru-RU"/>
        </w:rPr>
        <w:t>5</w:t>
      </w:r>
      <w:r w:rsidR="00807BEC" w:rsidRPr="00186884">
        <w:rPr>
          <w:rFonts w:eastAsia="Arial Unicode MS"/>
          <w:b w:val="0"/>
          <w:i/>
          <w:lang w:eastAsia="ru-RU"/>
        </w:rPr>
        <w:t xml:space="preserve"> баллов.</w:t>
      </w:r>
    </w:p>
    <w:p w:rsidR="00963FEF" w:rsidRPr="00963FEF" w:rsidRDefault="00963FEF" w:rsidP="006D3458">
      <w:pPr>
        <w:pStyle w:val="a6"/>
        <w:numPr>
          <w:ilvl w:val="1"/>
          <w:numId w:val="7"/>
        </w:numPr>
        <w:tabs>
          <w:tab w:val="left" w:pos="426"/>
          <w:tab w:val="left" w:pos="9355"/>
        </w:tabs>
        <w:spacing w:after="0" w:line="274" w:lineRule="exact"/>
        <w:ind w:left="0" w:right="-1" w:firstLine="0"/>
        <w:jc w:val="both"/>
        <w:rPr>
          <w:rFonts w:ascii="Times New Roman" w:eastAsia="Arial Unicode MS" w:hAnsi="Times New Roman" w:cs="Times New Roman"/>
          <w:lang w:eastAsia="ru-RU"/>
        </w:rPr>
      </w:pPr>
      <w:r w:rsidRPr="00963FEF">
        <w:rPr>
          <w:rFonts w:ascii="Times New Roman" w:eastAsia="Arial Unicode MS" w:hAnsi="Times New Roman" w:cs="Times New Roman"/>
          <w:lang w:eastAsia="ru-RU"/>
        </w:rPr>
        <w:t>Назовите российских императоров, при которых в состав Российского государства вошли территории, обозначенные римскими цифрами.</w:t>
      </w:r>
      <w:r w:rsidR="006D345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AE6" w:rsidRPr="00186884">
        <w:rPr>
          <w:rFonts w:ascii="Times New Roman" w:eastAsia="Arial Unicode MS" w:hAnsi="Times New Roman" w:cs="Times New Roman"/>
          <w:i/>
          <w:lang w:eastAsia="ru-RU"/>
        </w:rPr>
        <w:t>(до 2 баллов)</w:t>
      </w:r>
    </w:p>
    <w:p w:rsidR="00963FEF" w:rsidRPr="00963FEF" w:rsidRDefault="00963FEF" w:rsidP="006D3458">
      <w:pPr>
        <w:pStyle w:val="a6"/>
        <w:numPr>
          <w:ilvl w:val="1"/>
          <w:numId w:val="7"/>
        </w:numPr>
        <w:tabs>
          <w:tab w:val="left" w:pos="426"/>
          <w:tab w:val="left" w:pos="9355"/>
        </w:tabs>
        <w:spacing w:after="0" w:line="274" w:lineRule="exact"/>
        <w:ind w:left="0" w:right="-1" w:firstLine="0"/>
        <w:jc w:val="both"/>
        <w:rPr>
          <w:rFonts w:ascii="Times New Roman" w:eastAsia="Arial Unicode MS" w:hAnsi="Times New Roman" w:cs="Times New Roman"/>
          <w:lang w:eastAsia="ru-RU"/>
        </w:rPr>
      </w:pPr>
      <w:r w:rsidRPr="00963FEF">
        <w:rPr>
          <w:rFonts w:ascii="Times New Roman" w:eastAsia="Arial Unicode MS" w:hAnsi="Times New Roman" w:cs="Times New Roman"/>
          <w:lang w:eastAsia="ru-RU"/>
        </w:rPr>
        <w:t xml:space="preserve">Укажите названия мирных договоров, по которым в состав Российской империи вошли территории, обозначенные на карте римскими цифрами </w:t>
      </w:r>
      <w:r w:rsidRPr="00963FEF">
        <w:rPr>
          <w:rFonts w:ascii="Times New Roman" w:eastAsia="Arial Unicode MS" w:hAnsi="Times New Roman" w:cs="Times New Roman"/>
          <w:lang w:val="en-US"/>
        </w:rPr>
        <w:t>I</w:t>
      </w:r>
      <w:r w:rsidRPr="00963FEF">
        <w:rPr>
          <w:rFonts w:ascii="Times New Roman" w:eastAsia="Arial Unicode MS" w:hAnsi="Times New Roman" w:cs="Times New Roman"/>
        </w:rPr>
        <w:t xml:space="preserve">, </w:t>
      </w:r>
      <w:r w:rsidRPr="00963FEF">
        <w:rPr>
          <w:rFonts w:ascii="Times New Roman" w:eastAsia="Arial Unicode MS" w:hAnsi="Times New Roman" w:cs="Times New Roman"/>
          <w:lang w:eastAsia="ru-RU"/>
        </w:rPr>
        <w:t>III, IV.</w:t>
      </w:r>
      <w:r w:rsidR="006D345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AE6" w:rsidRPr="00186884">
        <w:rPr>
          <w:rFonts w:ascii="Times New Roman" w:eastAsia="Arial Unicode MS" w:hAnsi="Times New Roman" w:cs="Times New Roman"/>
          <w:i/>
          <w:lang w:eastAsia="ru-RU"/>
        </w:rPr>
        <w:t>(до 3 баллов)</w:t>
      </w:r>
    </w:p>
    <w:p w:rsidR="00963FEF" w:rsidRPr="00963FEF" w:rsidRDefault="00963FEF" w:rsidP="006D3458">
      <w:pPr>
        <w:pStyle w:val="a6"/>
        <w:numPr>
          <w:ilvl w:val="1"/>
          <w:numId w:val="7"/>
        </w:numPr>
        <w:tabs>
          <w:tab w:val="left" w:pos="422"/>
          <w:tab w:val="left" w:pos="9355"/>
        </w:tabs>
        <w:spacing w:after="0" w:line="274" w:lineRule="exact"/>
        <w:ind w:left="0" w:right="-1" w:firstLine="0"/>
        <w:jc w:val="both"/>
        <w:rPr>
          <w:rFonts w:ascii="Times New Roman" w:eastAsia="Arial Unicode MS" w:hAnsi="Times New Roman" w:cs="Times New Roman"/>
          <w:lang w:eastAsia="ru-RU"/>
        </w:rPr>
      </w:pPr>
      <w:r w:rsidRPr="00963FEF">
        <w:rPr>
          <w:rFonts w:ascii="Times New Roman" w:eastAsia="Arial Unicode MS" w:hAnsi="Times New Roman" w:cs="Times New Roman"/>
          <w:lang w:eastAsia="ru-RU"/>
        </w:rPr>
        <w:t>Назовите фамилии государственных деятелей, подписывавших мирные договоры, по которым в состав Российской империи вошли территории, обозначенный римскими цифрами III и IV.</w:t>
      </w:r>
      <w:r w:rsidR="006D345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D3458">
        <w:rPr>
          <w:rFonts w:ascii="Times New Roman" w:eastAsia="Arial Unicode MS" w:hAnsi="Times New Roman" w:cs="Times New Roman"/>
          <w:lang w:eastAsia="ru-RU"/>
        </w:rPr>
        <w:br/>
      </w:r>
      <w:r w:rsidR="00D81AE6" w:rsidRPr="00186884">
        <w:rPr>
          <w:rFonts w:ascii="Times New Roman" w:eastAsia="Arial Unicode MS" w:hAnsi="Times New Roman" w:cs="Times New Roman"/>
          <w:i/>
          <w:lang w:eastAsia="ru-RU"/>
        </w:rPr>
        <w:t>(до 2 баллов)</w:t>
      </w:r>
    </w:p>
    <w:p w:rsidR="00963FEF" w:rsidRPr="00963FEF" w:rsidRDefault="00963FEF" w:rsidP="006D3458">
      <w:pPr>
        <w:pStyle w:val="a6"/>
        <w:numPr>
          <w:ilvl w:val="1"/>
          <w:numId w:val="7"/>
        </w:numPr>
        <w:tabs>
          <w:tab w:val="left" w:pos="413"/>
          <w:tab w:val="left" w:pos="9355"/>
        </w:tabs>
        <w:spacing w:after="240" w:line="274" w:lineRule="exact"/>
        <w:ind w:left="0" w:right="-1" w:firstLine="0"/>
        <w:jc w:val="both"/>
        <w:rPr>
          <w:rFonts w:ascii="Times New Roman" w:eastAsia="Arial Unicode MS" w:hAnsi="Times New Roman" w:cs="Times New Roman"/>
          <w:lang w:eastAsia="ru-RU"/>
        </w:rPr>
      </w:pPr>
      <w:r w:rsidRPr="00963FEF">
        <w:rPr>
          <w:rFonts w:ascii="Times New Roman" w:eastAsia="Arial Unicode MS" w:hAnsi="Times New Roman" w:cs="Times New Roman"/>
          <w:lang w:eastAsia="ru-RU"/>
        </w:rPr>
        <w:t>Укажите, что объединяло в культурном отношении подчеркнутые на карте города, в историческую эпоху, события которой отражены на карте.</w:t>
      </w:r>
      <w:r w:rsidR="006D345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AE6" w:rsidRPr="00186884">
        <w:rPr>
          <w:rFonts w:ascii="Times New Roman" w:eastAsia="Arial Unicode MS" w:hAnsi="Times New Roman" w:cs="Times New Roman"/>
          <w:i/>
          <w:lang w:eastAsia="ru-RU"/>
        </w:rPr>
        <w:t>(2 балла)</w:t>
      </w:r>
    </w:p>
    <w:p w:rsidR="00963FEF" w:rsidRPr="00186884" w:rsidRDefault="00963FEF" w:rsidP="006D3458">
      <w:pPr>
        <w:pStyle w:val="a6"/>
        <w:numPr>
          <w:ilvl w:val="1"/>
          <w:numId w:val="7"/>
        </w:numPr>
        <w:tabs>
          <w:tab w:val="left" w:pos="413"/>
          <w:tab w:val="left" w:pos="9355"/>
        </w:tabs>
        <w:spacing w:after="0" w:line="274" w:lineRule="exact"/>
        <w:ind w:left="0" w:right="-1" w:firstLine="0"/>
        <w:jc w:val="both"/>
        <w:rPr>
          <w:rFonts w:ascii="Times New Roman" w:eastAsia="Arial Unicode MS" w:hAnsi="Times New Roman" w:cs="Times New Roman"/>
          <w:i/>
          <w:lang w:eastAsia="ru-RU"/>
        </w:rPr>
      </w:pPr>
      <w:r w:rsidRPr="00963FEF">
        <w:rPr>
          <w:rFonts w:ascii="Times New Roman" w:eastAsia="Arial Unicode MS" w:hAnsi="Times New Roman" w:cs="Times New Roman"/>
          <w:lang w:eastAsia="ru-RU"/>
        </w:rPr>
        <w:t>Укажите название города, обозначенного на карте цифрой 3, в окрестностях которого проходила одна из крупнейших ярмарок России в период, события которого отражены на карте.</w:t>
      </w:r>
      <w:r w:rsidR="006D345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AE6" w:rsidRPr="00186884">
        <w:rPr>
          <w:rFonts w:ascii="Times New Roman" w:eastAsia="Arial Unicode MS" w:hAnsi="Times New Roman" w:cs="Times New Roman"/>
          <w:i/>
          <w:lang w:eastAsia="ru-RU"/>
        </w:rPr>
        <w:t>(1 балл)</w:t>
      </w:r>
    </w:p>
    <w:p w:rsidR="00963FEF" w:rsidRPr="00963FEF" w:rsidRDefault="00963FEF" w:rsidP="006D3458">
      <w:pPr>
        <w:pStyle w:val="a6"/>
        <w:numPr>
          <w:ilvl w:val="1"/>
          <w:numId w:val="7"/>
        </w:numPr>
        <w:tabs>
          <w:tab w:val="left" w:pos="418"/>
          <w:tab w:val="left" w:pos="9355"/>
        </w:tabs>
        <w:spacing w:after="0" w:line="274" w:lineRule="exact"/>
        <w:ind w:left="0" w:right="-1" w:firstLine="0"/>
        <w:jc w:val="both"/>
        <w:rPr>
          <w:rFonts w:ascii="Times New Roman" w:eastAsia="Arial Unicode MS" w:hAnsi="Times New Roman" w:cs="Times New Roman"/>
          <w:lang w:eastAsia="ru-RU"/>
        </w:rPr>
      </w:pPr>
      <w:r w:rsidRPr="00963FEF">
        <w:rPr>
          <w:rFonts w:ascii="Times New Roman" w:eastAsia="Arial Unicode MS" w:hAnsi="Times New Roman" w:cs="Times New Roman"/>
          <w:lang w:eastAsia="ru-RU"/>
        </w:rPr>
        <w:t>Оцените представленные ниже суждения (ДА-НЕТ). Ответ внесите в таблицу.</w:t>
      </w:r>
      <w:r w:rsidR="006D345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AE6" w:rsidRPr="00186884">
        <w:rPr>
          <w:rFonts w:ascii="Times New Roman" w:eastAsia="Arial Unicode MS" w:hAnsi="Times New Roman" w:cs="Times New Roman"/>
          <w:i/>
          <w:lang w:eastAsia="ru-RU"/>
        </w:rPr>
        <w:t xml:space="preserve">(до </w:t>
      </w:r>
      <w:r w:rsidR="00C4716A" w:rsidRPr="00186884">
        <w:rPr>
          <w:rFonts w:ascii="Times New Roman" w:eastAsia="Arial Unicode MS" w:hAnsi="Times New Roman" w:cs="Times New Roman"/>
          <w:i/>
          <w:lang w:eastAsia="ru-RU"/>
        </w:rPr>
        <w:t>5</w:t>
      </w:r>
      <w:r w:rsidR="00D81AE6" w:rsidRPr="00186884">
        <w:rPr>
          <w:rFonts w:ascii="Times New Roman" w:eastAsia="Arial Unicode MS" w:hAnsi="Times New Roman" w:cs="Times New Roman"/>
          <w:i/>
          <w:lang w:eastAsia="ru-RU"/>
        </w:rPr>
        <w:t xml:space="preserve"> баллов)</w:t>
      </w:r>
    </w:p>
    <w:p w:rsidR="00963FEF" w:rsidRPr="00963FEF" w:rsidRDefault="00963FEF" w:rsidP="006D3458">
      <w:pPr>
        <w:numPr>
          <w:ilvl w:val="1"/>
          <w:numId w:val="5"/>
        </w:numPr>
        <w:tabs>
          <w:tab w:val="left" w:pos="250"/>
          <w:tab w:val="left" w:pos="9355"/>
        </w:tabs>
        <w:spacing w:after="0" w:line="274" w:lineRule="exact"/>
        <w:ind w:right="-1"/>
        <w:jc w:val="both"/>
        <w:rPr>
          <w:rFonts w:ascii="Times New Roman" w:eastAsia="Arial Unicode MS" w:hAnsi="Times New Roman" w:cs="Times New Roman"/>
          <w:lang w:eastAsia="ru-RU"/>
        </w:rPr>
      </w:pPr>
      <w:r w:rsidRPr="00963FEF">
        <w:rPr>
          <w:rFonts w:ascii="Times New Roman" w:eastAsia="Arial Unicode MS" w:hAnsi="Times New Roman" w:cs="Times New Roman"/>
          <w:lang w:eastAsia="ru-RU"/>
        </w:rPr>
        <w:t>В период, события которого отражены на карте, центром металлургической промышленности становится Донбасс.</w:t>
      </w:r>
    </w:p>
    <w:p w:rsidR="00963FEF" w:rsidRPr="00963FEF" w:rsidRDefault="00963FEF" w:rsidP="006D3458">
      <w:pPr>
        <w:numPr>
          <w:ilvl w:val="1"/>
          <w:numId w:val="5"/>
        </w:numPr>
        <w:tabs>
          <w:tab w:val="left" w:pos="317"/>
          <w:tab w:val="left" w:pos="9355"/>
        </w:tabs>
        <w:spacing w:after="0" w:line="274" w:lineRule="exact"/>
        <w:ind w:right="-1"/>
        <w:jc w:val="both"/>
        <w:rPr>
          <w:rFonts w:ascii="Times New Roman" w:eastAsia="Arial Unicode MS" w:hAnsi="Times New Roman" w:cs="Times New Roman"/>
          <w:lang w:eastAsia="ru-RU"/>
        </w:rPr>
      </w:pPr>
      <w:r w:rsidRPr="00963FEF">
        <w:rPr>
          <w:rFonts w:ascii="Times New Roman" w:eastAsia="Arial Unicode MS" w:hAnsi="Times New Roman" w:cs="Times New Roman"/>
          <w:lang w:eastAsia="ru-RU"/>
        </w:rPr>
        <w:t xml:space="preserve">На территории, обозначенной цифрой </w:t>
      </w:r>
      <w:r w:rsidRPr="00963FEF">
        <w:rPr>
          <w:rFonts w:ascii="Times New Roman" w:eastAsia="Arial Unicode MS" w:hAnsi="Times New Roman" w:cs="Times New Roman"/>
          <w:lang w:val="en-US"/>
        </w:rPr>
        <w:t>II</w:t>
      </w:r>
      <w:r w:rsidRPr="00963FEF">
        <w:rPr>
          <w:rFonts w:ascii="Times New Roman" w:eastAsia="Arial Unicode MS" w:hAnsi="Times New Roman" w:cs="Times New Roman"/>
        </w:rPr>
        <w:t xml:space="preserve">, </w:t>
      </w:r>
      <w:r w:rsidRPr="00963FEF">
        <w:rPr>
          <w:rFonts w:ascii="Times New Roman" w:eastAsia="Arial Unicode MS" w:hAnsi="Times New Roman" w:cs="Times New Roman"/>
          <w:lang w:eastAsia="ru-RU"/>
        </w:rPr>
        <w:t xml:space="preserve">крепостное право было отменено в первой четверти </w:t>
      </w:r>
      <w:r w:rsidRPr="00963FEF">
        <w:rPr>
          <w:rFonts w:ascii="Times New Roman" w:eastAsia="Arial Unicode MS" w:hAnsi="Times New Roman" w:cs="Times New Roman"/>
          <w:lang w:val="en-US"/>
        </w:rPr>
        <w:t>XIX</w:t>
      </w:r>
      <w:r w:rsidRPr="00963FEF">
        <w:rPr>
          <w:rFonts w:ascii="Times New Roman" w:eastAsia="Arial Unicode MS" w:hAnsi="Times New Roman" w:cs="Times New Roman"/>
          <w:lang w:eastAsia="ru-RU"/>
        </w:rPr>
        <w:t>в.</w:t>
      </w:r>
    </w:p>
    <w:p w:rsidR="00963FEF" w:rsidRPr="00963FEF" w:rsidRDefault="00963FEF" w:rsidP="006D3458">
      <w:pPr>
        <w:numPr>
          <w:ilvl w:val="1"/>
          <w:numId w:val="5"/>
        </w:numPr>
        <w:tabs>
          <w:tab w:val="left" w:pos="259"/>
          <w:tab w:val="left" w:pos="9355"/>
        </w:tabs>
        <w:spacing w:after="0" w:line="274" w:lineRule="exact"/>
        <w:ind w:right="-1"/>
        <w:jc w:val="both"/>
        <w:rPr>
          <w:rFonts w:ascii="Times New Roman" w:eastAsia="Arial Unicode MS" w:hAnsi="Times New Roman" w:cs="Times New Roman"/>
          <w:lang w:eastAsia="ru-RU"/>
        </w:rPr>
      </w:pPr>
      <w:r w:rsidRPr="00963FEF">
        <w:rPr>
          <w:rFonts w:ascii="Times New Roman" w:eastAsia="Arial Unicode MS" w:hAnsi="Times New Roman" w:cs="Times New Roman"/>
          <w:lang w:eastAsia="ru-RU"/>
        </w:rPr>
        <w:t xml:space="preserve">Строительство железной дороги, обозначенной на карте, совпало с </w:t>
      </w:r>
      <w:r w:rsidR="00D81AE6">
        <w:rPr>
          <w:rFonts w:ascii="Times New Roman" w:eastAsia="Arial Unicode MS" w:hAnsi="Times New Roman" w:cs="Times New Roman"/>
          <w:lang w:eastAsia="ru-RU"/>
        </w:rPr>
        <w:t xml:space="preserve">началом </w:t>
      </w:r>
      <w:r w:rsidRPr="00963FEF">
        <w:rPr>
          <w:rFonts w:ascii="Times New Roman" w:eastAsia="Arial Unicode MS" w:hAnsi="Times New Roman" w:cs="Times New Roman"/>
          <w:lang w:eastAsia="ru-RU"/>
        </w:rPr>
        <w:t>промышленн</w:t>
      </w:r>
      <w:r w:rsidR="00D81AE6">
        <w:rPr>
          <w:rFonts w:ascii="Times New Roman" w:eastAsia="Arial Unicode MS" w:hAnsi="Times New Roman" w:cs="Times New Roman"/>
          <w:lang w:eastAsia="ru-RU"/>
        </w:rPr>
        <w:t>ого</w:t>
      </w:r>
      <w:r w:rsidRPr="00963FEF">
        <w:rPr>
          <w:rFonts w:ascii="Times New Roman" w:eastAsia="Arial Unicode MS" w:hAnsi="Times New Roman" w:cs="Times New Roman"/>
          <w:lang w:eastAsia="ru-RU"/>
        </w:rPr>
        <w:t xml:space="preserve"> переворот</w:t>
      </w:r>
      <w:r w:rsidR="00D81AE6">
        <w:rPr>
          <w:rFonts w:ascii="Times New Roman" w:eastAsia="Arial Unicode MS" w:hAnsi="Times New Roman" w:cs="Times New Roman"/>
          <w:lang w:eastAsia="ru-RU"/>
        </w:rPr>
        <w:t>а</w:t>
      </w:r>
      <w:r w:rsidRPr="00963FEF">
        <w:rPr>
          <w:rFonts w:ascii="Times New Roman" w:eastAsia="Arial Unicode MS" w:hAnsi="Times New Roman" w:cs="Times New Roman"/>
          <w:lang w:eastAsia="ru-RU"/>
        </w:rPr>
        <w:t xml:space="preserve"> в России.</w:t>
      </w:r>
    </w:p>
    <w:p w:rsidR="00963FEF" w:rsidRPr="00963FEF" w:rsidRDefault="00963FEF" w:rsidP="006D3458">
      <w:pPr>
        <w:numPr>
          <w:ilvl w:val="1"/>
          <w:numId w:val="5"/>
        </w:numPr>
        <w:tabs>
          <w:tab w:val="left" w:pos="259"/>
          <w:tab w:val="left" w:pos="9355"/>
        </w:tabs>
        <w:spacing w:after="0" w:line="274" w:lineRule="exact"/>
        <w:ind w:right="-1"/>
        <w:jc w:val="both"/>
        <w:rPr>
          <w:rFonts w:ascii="Times New Roman" w:eastAsia="Arial Unicode MS" w:hAnsi="Times New Roman" w:cs="Times New Roman"/>
          <w:lang w:eastAsia="ru-RU"/>
        </w:rPr>
      </w:pPr>
      <w:r w:rsidRPr="00963FEF">
        <w:rPr>
          <w:rFonts w:ascii="Times New Roman" w:eastAsia="Arial Unicode MS" w:hAnsi="Times New Roman" w:cs="Times New Roman"/>
          <w:lang w:eastAsia="ru-RU"/>
        </w:rPr>
        <w:t xml:space="preserve">Территория, обозначенная на карте римской цифрой </w:t>
      </w:r>
      <w:r w:rsidRPr="00963FEF">
        <w:rPr>
          <w:rFonts w:ascii="Times New Roman" w:eastAsia="Arial Unicode MS" w:hAnsi="Times New Roman" w:cs="Times New Roman"/>
          <w:lang w:val="en-US"/>
        </w:rPr>
        <w:t>I</w:t>
      </w:r>
      <w:r w:rsidRPr="00963FEF">
        <w:rPr>
          <w:rFonts w:ascii="Times New Roman" w:eastAsia="Arial Unicode MS" w:hAnsi="Times New Roman" w:cs="Times New Roman"/>
        </w:rPr>
        <w:t xml:space="preserve">, </w:t>
      </w:r>
      <w:r w:rsidRPr="00963FEF">
        <w:rPr>
          <w:rFonts w:ascii="Times New Roman" w:eastAsia="Arial Unicode MS" w:hAnsi="Times New Roman" w:cs="Times New Roman"/>
          <w:lang w:eastAsia="ru-RU"/>
        </w:rPr>
        <w:t>вошла в состав Российской империи на правах автономного княжества.</w:t>
      </w:r>
    </w:p>
    <w:p w:rsidR="00F270DC" w:rsidRDefault="00F270DC" w:rsidP="00F270DC">
      <w:pPr>
        <w:framePr w:w="7462" w:h="6377" w:hSpace="109" w:vSpace="202" w:wrap="around" w:vAnchor="page" w:hAnchor="page" w:x="2375" w:y="2735"/>
        <w:spacing w:after="0" w:line="240" w:lineRule="auto"/>
        <w:jc w:val="center"/>
        <w:rPr>
          <w:rFonts w:ascii="Times New Roman" w:eastAsia="Arial Unicode MS" w:hAnsi="Times New Roman" w:cs="Times New Roman"/>
          <w:noProof/>
          <w:lang w:eastAsia="ru-RU"/>
        </w:rPr>
      </w:pPr>
    </w:p>
    <w:p w:rsidR="00F270DC" w:rsidRDefault="00F270DC" w:rsidP="00F270DC">
      <w:pPr>
        <w:framePr w:w="7462" w:h="6377" w:hSpace="109" w:vSpace="202" w:wrap="around" w:vAnchor="page" w:hAnchor="page" w:x="2375" w:y="2735"/>
        <w:spacing w:after="0" w:line="240" w:lineRule="auto"/>
        <w:jc w:val="center"/>
        <w:rPr>
          <w:rFonts w:ascii="Times New Roman" w:eastAsia="Arial Unicode MS" w:hAnsi="Times New Roman" w:cs="Times New Roman"/>
          <w:noProof/>
          <w:lang w:eastAsia="ru-RU"/>
        </w:rPr>
      </w:pPr>
    </w:p>
    <w:p w:rsidR="00F270DC" w:rsidRDefault="00F270DC" w:rsidP="00F270DC">
      <w:pPr>
        <w:framePr w:w="7462" w:h="6377" w:hSpace="109" w:vSpace="202" w:wrap="around" w:vAnchor="page" w:hAnchor="page" w:x="2375" w:y="2735"/>
        <w:spacing w:after="0" w:line="240" w:lineRule="auto"/>
        <w:jc w:val="center"/>
        <w:rPr>
          <w:rFonts w:ascii="Times New Roman" w:eastAsia="Arial Unicode MS" w:hAnsi="Times New Roman" w:cs="Times New Roman"/>
          <w:noProof/>
          <w:lang w:eastAsia="ru-RU"/>
        </w:rPr>
      </w:pPr>
    </w:p>
    <w:p w:rsidR="00F270DC" w:rsidRDefault="00F270DC" w:rsidP="00F270DC">
      <w:pPr>
        <w:framePr w:w="7462" w:h="6377" w:hSpace="109" w:vSpace="202" w:wrap="around" w:vAnchor="page" w:hAnchor="page" w:x="2375" w:y="2735"/>
        <w:spacing w:after="0" w:line="240" w:lineRule="auto"/>
        <w:jc w:val="center"/>
        <w:rPr>
          <w:rFonts w:ascii="Times New Roman" w:eastAsia="Arial Unicode MS" w:hAnsi="Times New Roman" w:cs="Times New Roman"/>
          <w:noProof/>
          <w:lang w:eastAsia="ru-RU"/>
        </w:rPr>
      </w:pPr>
    </w:p>
    <w:p w:rsidR="00F270DC" w:rsidRDefault="00F270DC" w:rsidP="00F270DC">
      <w:pPr>
        <w:framePr w:w="7462" w:h="6377" w:hSpace="109" w:vSpace="202" w:wrap="around" w:vAnchor="page" w:hAnchor="page" w:x="2375" w:y="2735"/>
        <w:spacing w:after="0" w:line="240" w:lineRule="auto"/>
        <w:jc w:val="center"/>
        <w:rPr>
          <w:rFonts w:ascii="Times New Roman" w:eastAsia="Arial Unicode MS" w:hAnsi="Times New Roman" w:cs="Times New Roman"/>
          <w:noProof/>
          <w:lang w:eastAsia="ru-RU"/>
        </w:rPr>
      </w:pPr>
    </w:p>
    <w:p w:rsidR="00F270DC" w:rsidRPr="00963FEF" w:rsidRDefault="00F270DC" w:rsidP="00F270DC">
      <w:pPr>
        <w:framePr w:w="7462" w:h="6377" w:hSpace="109" w:vSpace="202" w:wrap="around" w:vAnchor="page" w:hAnchor="page" w:x="2375" w:y="2735"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</w:p>
    <w:p w:rsidR="00963FEF" w:rsidRDefault="00963FEF" w:rsidP="006D3458">
      <w:pPr>
        <w:pStyle w:val="20"/>
        <w:numPr>
          <w:ilvl w:val="1"/>
          <w:numId w:val="5"/>
        </w:numPr>
        <w:shd w:val="clear" w:color="auto" w:fill="auto"/>
        <w:tabs>
          <w:tab w:val="left" w:pos="426"/>
        </w:tabs>
        <w:spacing w:after="56"/>
        <w:ind w:left="20" w:right="-1"/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/>
        </w:rPr>
      </w:pPr>
      <w:r w:rsidRPr="00963FEF"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  <w:t>В городе, обозначе</w:t>
      </w:r>
      <w:r w:rsidR="00F270DC"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  <w:t>н</w:t>
      </w:r>
      <w:r w:rsidRPr="00963FEF"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  <w:t>ном на карте цифрой 5, умер один из российских государей, правивший в период, события которого отражены на карте</w:t>
      </w:r>
      <w:r w:rsidRPr="00963FEF"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/>
        </w:rPr>
        <w:t>.</w:t>
      </w:r>
    </w:p>
    <w:p w:rsidR="00351C3F" w:rsidRDefault="00351C3F" w:rsidP="00351C3F">
      <w:pPr>
        <w:pStyle w:val="20"/>
        <w:shd w:val="clear" w:color="auto" w:fill="auto"/>
        <w:spacing w:after="56"/>
        <w:ind w:right="480"/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/>
        </w:rPr>
      </w:pPr>
    </w:p>
    <w:p w:rsidR="00F270DC" w:rsidRDefault="00F270DC" w:rsidP="00F270DC">
      <w:pPr>
        <w:framePr w:w="9649" w:h="8304" w:hSpace="109" w:vSpace="202" w:wrap="around" w:vAnchor="page" w:hAnchor="page" w:x="1276" w:y="2735"/>
        <w:spacing w:after="0" w:line="240" w:lineRule="auto"/>
        <w:jc w:val="center"/>
        <w:rPr>
          <w:rFonts w:ascii="Times New Roman" w:eastAsia="Arial Unicode MS" w:hAnsi="Times New Roman" w:cs="Times New Roman"/>
          <w:noProof/>
          <w:lang w:eastAsia="ru-RU"/>
        </w:rPr>
      </w:pPr>
      <w:r>
        <w:rPr>
          <w:rFonts w:ascii="Times New Roman" w:eastAsia="Arial Unicode MS" w:hAnsi="Times New Roman" w:cs="Times New Roman"/>
          <w:noProof/>
          <w:lang w:eastAsia="ru-RU"/>
        </w:rPr>
        <w:drawing>
          <wp:inline distT="0" distB="0" distL="0" distR="0">
            <wp:extent cx="6269097" cy="6515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319" cy="6527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0DC" w:rsidRPr="002363AE" w:rsidRDefault="00F270DC" w:rsidP="00F270DC">
      <w:pPr>
        <w:pStyle w:val="20"/>
        <w:shd w:val="clear" w:color="auto" w:fill="auto"/>
        <w:spacing w:after="56"/>
        <w:ind w:left="20" w:right="480"/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</w:pPr>
      <w:r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  <w:t xml:space="preserve">Ответ на задание </w:t>
      </w:r>
      <w:r w:rsidRPr="002363AE"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  <w:t xml:space="preserve"> 5.1. – 5.5</w:t>
      </w:r>
    </w:p>
    <w:tbl>
      <w:tblPr>
        <w:tblW w:w="97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8933"/>
      </w:tblGrid>
      <w:tr w:rsidR="00F270DC" w:rsidRPr="002363AE" w:rsidTr="006D3458">
        <w:trPr>
          <w:trHeight w:val="2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0DC" w:rsidRPr="002363AE" w:rsidRDefault="00F270DC" w:rsidP="00F270D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</w:t>
            </w:r>
            <w:r w:rsidRPr="002363A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.1.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0DC" w:rsidRPr="002363AE" w:rsidRDefault="00F270DC" w:rsidP="00F270DC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F270DC" w:rsidRPr="002363AE" w:rsidTr="006D3458">
        <w:trPr>
          <w:trHeight w:val="2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0DC" w:rsidRPr="002363AE" w:rsidRDefault="00F270DC" w:rsidP="00F270D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</w:t>
            </w:r>
            <w:r w:rsidRPr="002363A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.2.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0DC" w:rsidRPr="002363AE" w:rsidRDefault="00F270DC" w:rsidP="00F270DC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F270DC" w:rsidRPr="002363AE" w:rsidTr="006D3458">
        <w:trPr>
          <w:trHeight w:val="3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0DC" w:rsidRPr="002363AE" w:rsidRDefault="00F270DC" w:rsidP="00F270D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</w:t>
            </w:r>
            <w:r w:rsidRPr="002363A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.3.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0DC" w:rsidRPr="002363AE" w:rsidRDefault="00F270DC" w:rsidP="00F270DC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F270DC" w:rsidRPr="002363AE" w:rsidTr="006D3458">
        <w:trPr>
          <w:trHeight w:val="27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0DC" w:rsidRPr="002363AE" w:rsidRDefault="00F270DC" w:rsidP="00F270D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</w:t>
            </w:r>
            <w:r w:rsidRPr="002363A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.4.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0DC" w:rsidRPr="002363AE" w:rsidRDefault="00F270DC" w:rsidP="00F270DC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F270DC" w:rsidRPr="002363AE" w:rsidTr="006D3458">
        <w:trPr>
          <w:trHeight w:val="22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0DC" w:rsidRPr="002363AE" w:rsidRDefault="00F270DC" w:rsidP="00F270D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</w:t>
            </w:r>
            <w:r w:rsidRPr="002363A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.5.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0DC" w:rsidRPr="002363AE" w:rsidRDefault="00F270DC" w:rsidP="00F270DC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</w:tbl>
    <w:p w:rsidR="00F270DC" w:rsidRDefault="00F270DC" w:rsidP="00351C3F">
      <w:pPr>
        <w:pStyle w:val="20"/>
        <w:shd w:val="clear" w:color="auto" w:fill="auto"/>
        <w:spacing w:after="56"/>
        <w:ind w:right="480"/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</w:pPr>
    </w:p>
    <w:p w:rsidR="00351C3F" w:rsidRPr="00F270DC" w:rsidRDefault="00F270DC" w:rsidP="00351C3F">
      <w:pPr>
        <w:pStyle w:val="20"/>
        <w:shd w:val="clear" w:color="auto" w:fill="auto"/>
        <w:spacing w:after="56"/>
        <w:ind w:right="480"/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</w:pPr>
      <w:r w:rsidRPr="00F270DC"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  <w:t>Ответ</w:t>
      </w:r>
      <w:r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  <w:t xml:space="preserve"> на задание 5.6</w:t>
      </w:r>
      <w:r w:rsidRPr="00F270DC"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  <w:t>: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332"/>
        <w:gridCol w:w="1333"/>
        <w:gridCol w:w="1332"/>
        <w:gridCol w:w="1333"/>
        <w:gridCol w:w="1333"/>
      </w:tblGrid>
      <w:tr w:rsidR="00F270DC" w:rsidTr="00F270DC">
        <w:tc>
          <w:tcPr>
            <w:tcW w:w="1332" w:type="dxa"/>
          </w:tcPr>
          <w:p w:rsidR="00F270DC" w:rsidRPr="00963FEF" w:rsidRDefault="00F270DC" w:rsidP="00F270DC">
            <w:pPr>
              <w:pStyle w:val="20"/>
              <w:shd w:val="clear" w:color="auto" w:fill="auto"/>
              <w:spacing w:after="56"/>
              <w:ind w:right="480"/>
              <w:jc w:val="center"/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963FEF"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33" w:type="dxa"/>
          </w:tcPr>
          <w:p w:rsidR="00F270DC" w:rsidRPr="00963FEF" w:rsidRDefault="00F270DC" w:rsidP="00F270DC">
            <w:pPr>
              <w:pStyle w:val="20"/>
              <w:shd w:val="clear" w:color="auto" w:fill="auto"/>
              <w:spacing w:after="56"/>
              <w:ind w:right="480"/>
              <w:jc w:val="center"/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2)</w:t>
            </w:r>
          </w:p>
        </w:tc>
        <w:tc>
          <w:tcPr>
            <w:tcW w:w="1332" w:type="dxa"/>
          </w:tcPr>
          <w:p w:rsidR="00F270DC" w:rsidRPr="00963FEF" w:rsidRDefault="00F270DC" w:rsidP="00F270DC">
            <w:pPr>
              <w:pStyle w:val="20"/>
              <w:shd w:val="clear" w:color="auto" w:fill="auto"/>
              <w:spacing w:after="56"/>
              <w:ind w:right="480"/>
              <w:jc w:val="center"/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3)</w:t>
            </w:r>
          </w:p>
        </w:tc>
        <w:tc>
          <w:tcPr>
            <w:tcW w:w="1333" w:type="dxa"/>
          </w:tcPr>
          <w:p w:rsidR="00F270DC" w:rsidRPr="00963FEF" w:rsidRDefault="00F270DC" w:rsidP="00F270DC">
            <w:pPr>
              <w:pStyle w:val="20"/>
              <w:shd w:val="clear" w:color="auto" w:fill="auto"/>
              <w:spacing w:after="56"/>
              <w:ind w:right="480"/>
              <w:jc w:val="center"/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4)</w:t>
            </w:r>
          </w:p>
        </w:tc>
        <w:tc>
          <w:tcPr>
            <w:tcW w:w="1333" w:type="dxa"/>
          </w:tcPr>
          <w:p w:rsidR="00F270DC" w:rsidRPr="00963FEF" w:rsidRDefault="00F270DC" w:rsidP="00F270DC">
            <w:pPr>
              <w:pStyle w:val="20"/>
              <w:shd w:val="clear" w:color="auto" w:fill="auto"/>
              <w:spacing w:after="56"/>
              <w:ind w:right="480"/>
              <w:jc w:val="center"/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5)</w:t>
            </w:r>
          </w:p>
        </w:tc>
      </w:tr>
      <w:tr w:rsidR="00F270DC" w:rsidTr="00F270DC">
        <w:tc>
          <w:tcPr>
            <w:tcW w:w="1332" w:type="dxa"/>
          </w:tcPr>
          <w:p w:rsidR="00F270DC" w:rsidRPr="002363AE" w:rsidRDefault="00F270DC" w:rsidP="00114725">
            <w:pPr>
              <w:pStyle w:val="a4"/>
              <w:shd w:val="clear" w:color="auto" w:fill="auto"/>
              <w:spacing w:before="0" w:line="240" w:lineRule="auto"/>
              <w:ind w:left="140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F270DC" w:rsidRPr="002363AE" w:rsidRDefault="00F270DC" w:rsidP="00114725">
            <w:pPr>
              <w:pStyle w:val="a4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F270DC" w:rsidRPr="002363AE" w:rsidRDefault="00F270DC" w:rsidP="00114725">
            <w:pPr>
              <w:pStyle w:val="a4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F270DC" w:rsidRPr="002363AE" w:rsidRDefault="00F270DC" w:rsidP="00114725">
            <w:pPr>
              <w:pStyle w:val="a4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F270DC" w:rsidRPr="002363AE" w:rsidRDefault="00F270DC" w:rsidP="00114725">
            <w:pPr>
              <w:pStyle w:val="a4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</w:p>
        </w:tc>
      </w:tr>
    </w:tbl>
    <w:p w:rsidR="006D3458" w:rsidRDefault="006D34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B74058" w:rsidRDefault="00B74058" w:rsidP="00ED11F8">
      <w:pPr>
        <w:pStyle w:val="20"/>
        <w:shd w:val="clear" w:color="auto" w:fill="auto"/>
        <w:spacing w:after="56"/>
        <w:ind w:left="20" w:right="48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Задание 6. Каждый историк должен уметь работать с историческим источником.</w:t>
      </w:r>
      <w:r w:rsidR="00325554">
        <w:rPr>
          <w:sz w:val="24"/>
          <w:szCs w:val="24"/>
        </w:rPr>
        <w:t xml:space="preserve"> Прочитайте текст и ответьте на вопросы.</w:t>
      </w:r>
      <w:r w:rsidR="001E00B7" w:rsidRPr="00186884">
        <w:rPr>
          <w:b w:val="0"/>
          <w:i/>
          <w:sz w:val="24"/>
          <w:szCs w:val="24"/>
        </w:rPr>
        <w:t xml:space="preserve">Всего за задание </w:t>
      </w:r>
      <w:r w:rsidR="003131D2" w:rsidRPr="00186884">
        <w:rPr>
          <w:b w:val="0"/>
          <w:i/>
          <w:sz w:val="24"/>
          <w:szCs w:val="24"/>
        </w:rPr>
        <w:t>14</w:t>
      </w:r>
      <w:r w:rsidR="001E00B7" w:rsidRPr="00186884">
        <w:rPr>
          <w:b w:val="0"/>
          <w:i/>
          <w:sz w:val="24"/>
          <w:szCs w:val="24"/>
        </w:rPr>
        <w:t xml:space="preserve"> балл</w:t>
      </w:r>
      <w:r w:rsidR="005C575F" w:rsidRPr="00186884">
        <w:rPr>
          <w:b w:val="0"/>
          <w:i/>
          <w:sz w:val="24"/>
          <w:szCs w:val="24"/>
        </w:rPr>
        <w:t>ов</w:t>
      </w:r>
      <w:r w:rsidR="001E00B7">
        <w:rPr>
          <w:sz w:val="24"/>
          <w:szCs w:val="24"/>
        </w:rPr>
        <w:t>.</w:t>
      </w:r>
    </w:p>
    <w:p w:rsidR="00325554" w:rsidRDefault="0038477E" w:rsidP="0038477E">
      <w:pPr>
        <w:spacing w:after="0" w:line="240" w:lineRule="auto"/>
        <w:ind w:left="23" w:right="23" w:firstLine="499"/>
        <w:jc w:val="both"/>
        <w:rPr>
          <w:rFonts w:ascii="Times New Roman" w:eastAsia="Arial Unicode MS" w:hAnsi="Times New Roman" w:cs="Times New Roman"/>
          <w:lang w:eastAsia="ru-RU"/>
        </w:rPr>
      </w:pPr>
      <w:r w:rsidRPr="0038477E">
        <w:rPr>
          <w:rFonts w:ascii="Times New Roman" w:eastAsia="Arial Unicode MS" w:hAnsi="Times New Roman" w:cs="Times New Roman"/>
          <w:lang w:eastAsia="ru-RU"/>
        </w:rPr>
        <w:t xml:space="preserve">«По благословлению и по совету святейшего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Ермогена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патриарха Московского и всея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Руссии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и митрополитов, и архиепископов, и епископов, и архимандритов, и игуменов, и всего освящённого собора и по приговору бояр и дворян и дьяков думных, и стольников, и торговых людей, и стрельцов, и казаков, и пушкарей, и всех чинов служилых людей великого Московского государства мы бояре князь Федор Иванович Мстиславский, да князь Василий Васильевич Голицын, да Фёдор Иванович Шереметев, да окольничий князь Данило Иванович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Мезетской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да думные дьяки Василий Телепнев, да Томило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Луговской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съезжалися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великого государя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Жигимонта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короля Польского и великого князя Литовского с Станиславом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Желтковским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с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Жолкви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с воеводою, гетманом короны польской и говорили об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обираньи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государском на Владимирское и Московское и на все великие государства Российского царствия и приговорили на том: что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послати</w:t>
      </w:r>
      <w:proofErr w:type="spellEnd"/>
      <w:r w:rsidR="006D3458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бити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челом к великому государю к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Жигимонту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королю польскому и великому князю Литовскому, и к сыну его к королевичу Владиславу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Жигимонтовичу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чтоб великий государь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король пожаловал, дал на Владимирское и Московское и на все великие государства Российского царства сына своего Владислава королевича; о чём святейший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Ермоген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патриарх Московский и всея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Руссии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и весь освященный собор Бога молят, и Владислава королевича на Российское государство хотят с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радостию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... А будучи королевичу Владиславу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Жигимонтовичу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на Российском государстве, церкви Божии по всем городам и селам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чтити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и от разоренья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оберегати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и святым Божиим иконам и чудотворным мощам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поклонятися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и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почитати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костёлов и иных вер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молебных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храмов в Московском государстве нигде не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ставити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... А что дано церквам Божиим и в монастыри вотчин или угодий, не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отъимати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. Боярам и дворянам, и приказным всяким людям у всяких государственных дел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быти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по-прежнему; а польским и литовским людям на Москве ни у каких дел и по городам в воеводах и в приказных людях не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быти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. Суду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быти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по прежнему обычаю и по судебнику Российского государства. А о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крещеньи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чтоб государю королевичу Владиславу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Жигимонтовичу</w:t>
      </w:r>
      <w:proofErr w:type="spellEnd"/>
      <w:r w:rsidR="006D3458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пожаловати</w:t>
      </w:r>
      <w:proofErr w:type="spellEnd"/>
      <w:r w:rsidR="006D3458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креститися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в нашу православную христианскую веру и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быти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в нашей православной христианской греческой вере</w:t>
      </w:r>
      <w:r w:rsidR="00325554" w:rsidRPr="0038477E">
        <w:rPr>
          <w:rFonts w:ascii="Times New Roman" w:eastAsia="Arial Unicode MS" w:hAnsi="Times New Roman" w:cs="Times New Roman"/>
          <w:lang w:eastAsia="ru-RU"/>
        </w:rPr>
        <w:t>».</w:t>
      </w:r>
    </w:p>
    <w:p w:rsidR="0038477E" w:rsidRPr="0038477E" w:rsidRDefault="0038477E" w:rsidP="0038477E">
      <w:pPr>
        <w:spacing w:after="0" w:line="240" w:lineRule="auto"/>
        <w:ind w:left="23" w:right="23" w:firstLine="499"/>
        <w:jc w:val="both"/>
        <w:rPr>
          <w:rFonts w:ascii="Times New Roman" w:eastAsia="Arial Unicode MS" w:hAnsi="Times New Roman" w:cs="Times New Roman"/>
          <w:lang w:eastAsia="ru-RU"/>
        </w:rPr>
      </w:pPr>
    </w:p>
    <w:p w:rsidR="0038477E" w:rsidRPr="002E227C" w:rsidRDefault="0038477E" w:rsidP="002E227C">
      <w:pPr>
        <w:pStyle w:val="a6"/>
        <w:numPr>
          <w:ilvl w:val="1"/>
          <w:numId w:val="4"/>
        </w:numPr>
        <w:tabs>
          <w:tab w:val="left" w:pos="433"/>
        </w:tabs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E227C">
        <w:rPr>
          <w:rFonts w:ascii="Times New Roman" w:eastAsia="Arial Unicode MS" w:hAnsi="Times New Roman" w:cs="Times New Roman"/>
          <w:lang w:eastAsia="ru-RU"/>
        </w:rPr>
        <w:t>Датируйте данный договор с точностью до одного года. Обоснуйте свою датировку. Назовите стороны, подписавшие договор</w:t>
      </w:r>
      <w:r w:rsidR="00325554" w:rsidRPr="006D3458">
        <w:rPr>
          <w:rFonts w:ascii="Times New Roman" w:eastAsia="Arial Unicode MS" w:hAnsi="Times New Roman" w:cs="Times New Roman"/>
          <w:lang w:eastAsia="ru-RU"/>
        </w:rPr>
        <w:t>.</w:t>
      </w:r>
      <w:r w:rsidRPr="00186884">
        <w:rPr>
          <w:rFonts w:ascii="Times New Roman" w:eastAsia="Arial Unicode MS" w:hAnsi="Times New Roman" w:cs="Times New Roman"/>
          <w:b/>
          <w:lang w:eastAsia="ru-RU"/>
        </w:rPr>
        <w:t xml:space="preserve"> (До </w:t>
      </w:r>
      <w:r w:rsidR="00D81AE6" w:rsidRPr="00186884">
        <w:rPr>
          <w:rFonts w:ascii="Times New Roman" w:eastAsia="Arial Unicode MS" w:hAnsi="Times New Roman" w:cs="Times New Roman"/>
          <w:b/>
          <w:lang w:eastAsia="ru-RU"/>
        </w:rPr>
        <w:t>6</w:t>
      </w:r>
      <w:r w:rsidRPr="00186884">
        <w:rPr>
          <w:rFonts w:ascii="Times New Roman" w:eastAsia="Arial Unicode MS" w:hAnsi="Times New Roman" w:cs="Times New Roman"/>
          <w:b/>
          <w:lang w:eastAsia="ru-RU"/>
        </w:rPr>
        <w:t xml:space="preserve"> баллов)</w:t>
      </w:r>
    </w:p>
    <w:p w:rsidR="00325554" w:rsidRPr="002E227C" w:rsidRDefault="002E227C" w:rsidP="002E227C">
      <w:pPr>
        <w:pStyle w:val="a6"/>
        <w:numPr>
          <w:ilvl w:val="1"/>
          <w:numId w:val="4"/>
        </w:numPr>
        <w:tabs>
          <w:tab w:val="left" w:pos="433"/>
        </w:tabs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E227C">
        <w:rPr>
          <w:rFonts w:ascii="Times New Roman" w:eastAsia="Arial Unicode MS" w:hAnsi="Times New Roman" w:cs="Times New Roman"/>
          <w:lang w:eastAsia="ru-RU"/>
        </w:rPr>
        <w:t>Объясните причины написания договора (укажите 2 причины). (</w:t>
      </w:r>
      <w:r w:rsidRPr="00186884">
        <w:rPr>
          <w:rFonts w:ascii="Times New Roman" w:eastAsia="Arial Unicode MS" w:hAnsi="Times New Roman" w:cs="Times New Roman"/>
          <w:b/>
          <w:lang w:eastAsia="ru-RU"/>
        </w:rPr>
        <w:t xml:space="preserve">По </w:t>
      </w:r>
      <w:r w:rsidR="003131D2" w:rsidRPr="00186884">
        <w:rPr>
          <w:rFonts w:ascii="Times New Roman" w:eastAsia="Arial Unicode MS" w:hAnsi="Times New Roman" w:cs="Times New Roman"/>
          <w:b/>
          <w:lang w:eastAsia="ru-RU"/>
        </w:rPr>
        <w:t>1</w:t>
      </w:r>
      <w:r w:rsidRPr="00186884">
        <w:rPr>
          <w:rFonts w:ascii="Times New Roman" w:eastAsia="Arial Unicode MS" w:hAnsi="Times New Roman" w:cs="Times New Roman"/>
          <w:b/>
          <w:lang w:eastAsia="ru-RU"/>
        </w:rPr>
        <w:t xml:space="preserve"> балл</w:t>
      </w:r>
      <w:r w:rsidR="003131D2" w:rsidRPr="00186884">
        <w:rPr>
          <w:rFonts w:ascii="Times New Roman" w:eastAsia="Arial Unicode MS" w:hAnsi="Times New Roman" w:cs="Times New Roman"/>
          <w:b/>
          <w:lang w:eastAsia="ru-RU"/>
        </w:rPr>
        <w:t>у</w:t>
      </w:r>
      <w:r w:rsidRPr="00186884">
        <w:rPr>
          <w:rFonts w:ascii="Times New Roman" w:eastAsia="Arial Unicode MS" w:hAnsi="Times New Roman" w:cs="Times New Roman"/>
          <w:b/>
          <w:lang w:eastAsia="ru-RU"/>
        </w:rPr>
        <w:t xml:space="preserve"> за каждую указанную причину. Всего </w:t>
      </w:r>
      <w:r w:rsidR="003131D2" w:rsidRPr="00186884">
        <w:rPr>
          <w:rFonts w:ascii="Times New Roman" w:eastAsia="Arial Unicode MS" w:hAnsi="Times New Roman" w:cs="Times New Roman"/>
          <w:b/>
          <w:lang w:eastAsia="ru-RU"/>
        </w:rPr>
        <w:t>2</w:t>
      </w:r>
      <w:r w:rsidRPr="00186884">
        <w:rPr>
          <w:rFonts w:ascii="Times New Roman" w:eastAsia="Arial Unicode MS" w:hAnsi="Times New Roman" w:cs="Times New Roman"/>
          <w:b/>
          <w:lang w:eastAsia="ru-RU"/>
        </w:rPr>
        <w:t xml:space="preserve"> баллов)</w:t>
      </w:r>
      <w:r w:rsidRPr="002E227C">
        <w:rPr>
          <w:rFonts w:ascii="Times New Roman" w:eastAsia="Arial Unicode MS" w:hAnsi="Times New Roman" w:cs="Times New Roman"/>
          <w:lang w:eastAsia="ru-RU"/>
        </w:rPr>
        <w:t>.</w:t>
      </w:r>
    </w:p>
    <w:p w:rsidR="002E227C" w:rsidRPr="00186884" w:rsidRDefault="002E227C" w:rsidP="002E227C">
      <w:pPr>
        <w:pStyle w:val="a6"/>
        <w:numPr>
          <w:ilvl w:val="1"/>
          <w:numId w:val="4"/>
        </w:numPr>
        <w:spacing w:after="0" w:line="240" w:lineRule="auto"/>
        <w:ind w:left="357" w:hanging="357"/>
        <w:rPr>
          <w:rFonts w:ascii="Times New Roman" w:eastAsia="Arial Unicode MS" w:hAnsi="Times New Roman" w:cs="Times New Roman"/>
          <w:b/>
          <w:lang w:eastAsia="ru-RU"/>
        </w:rPr>
      </w:pPr>
      <w:r w:rsidRPr="002E227C">
        <w:rPr>
          <w:rFonts w:ascii="Times New Roman" w:eastAsia="Arial Unicode MS" w:hAnsi="Times New Roman" w:cs="Times New Roman"/>
          <w:lang w:eastAsia="ru-RU"/>
        </w:rPr>
        <w:t>Ученые считают, что данный договор в наибольшей степени отражал интересы верхушки служилых людей. Используя текст договора и знания истории, объясните данную точку зрения. Укажите категории служилых людей упомянутые в документе. Приведите цитату, показывающую, что документ учитывал их интересы.</w:t>
      </w:r>
      <w:r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86884">
        <w:rPr>
          <w:rFonts w:ascii="Times New Roman" w:eastAsia="Arial Unicode MS" w:hAnsi="Times New Roman" w:cs="Times New Roman"/>
          <w:b/>
          <w:lang w:eastAsia="ru-RU"/>
        </w:rPr>
        <w:t xml:space="preserve">До </w:t>
      </w:r>
      <w:r w:rsidR="003131D2" w:rsidRPr="00186884">
        <w:rPr>
          <w:rFonts w:ascii="Times New Roman" w:eastAsia="Arial Unicode MS" w:hAnsi="Times New Roman" w:cs="Times New Roman"/>
          <w:b/>
          <w:lang w:eastAsia="ru-RU"/>
        </w:rPr>
        <w:t>2</w:t>
      </w:r>
      <w:r w:rsidRPr="00186884">
        <w:rPr>
          <w:rFonts w:ascii="Times New Roman" w:eastAsia="Arial Unicode MS" w:hAnsi="Times New Roman" w:cs="Times New Roman"/>
          <w:b/>
          <w:lang w:eastAsia="ru-RU"/>
        </w:rPr>
        <w:t xml:space="preserve"> баллов за объяснение точки зрения, до 3 баллов за категории служилых людей, 1 балл за правильно приведенную цитату. Всего </w:t>
      </w:r>
      <w:r w:rsidR="003131D2" w:rsidRPr="00186884">
        <w:rPr>
          <w:rFonts w:ascii="Times New Roman" w:eastAsia="Arial Unicode MS" w:hAnsi="Times New Roman" w:cs="Times New Roman"/>
          <w:b/>
          <w:lang w:eastAsia="ru-RU"/>
        </w:rPr>
        <w:t>6</w:t>
      </w:r>
      <w:r w:rsidRPr="00186884">
        <w:rPr>
          <w:rFonts w:ascii="Times New Roman" w:eastAsia="Arial Unicode MS" w:hAnsi="Times New Roman" w:cs="Times New Roman"/>
          <w:b/>
          <w:lang w:eastAsia="ru-RU"/>
        </w:rPr>
        <w:t xml:space="preserve"> баллов</w:t>
      </w:r>
      <w:r w:rsidR="006D3458">
        <w:rPr>
          <w:rFonts w:ascii="Times New Roman" w:eastAsia="Arial Unicode MS" w:hAnsi="Times New Roman" w:cs="Times New Roman"/>
          <w:b/>
          <w:lang w:eastAsia="ru-RU"/>
        </w:rPr>
        <w:t>.</w:t>
      </w:r>
      <w:r w:rsidRPr="00186884">
        <w:rPr>
          <w:rFonts w:ascii="Times New Roman" w:eastAsia="Arial Unicode MS" w:hAnsi="Times New Roman" w:cs="Times New Roman"/>
          <w:b/>
          <w:lang w:eastAsia="ru-RU"/>
        </w:rPr>
        <w:t>)</w:t>
      </w:r>
    </w:p>
    <w:p w:rsidR="00325554" w:rsidRPr="002E227C" w:rsidRDefault="007F62C0" w:rsidP="002E227C">
      <w:pPr>
        <w:rPr>
          <w:rFonts w:ascii="Times New Roman" w:hAnsi="Times New Roman" w:cs="Times New Roman"/>
          <w:b/>
          <w:sz w:val="24"/>
          <w:szCs w:val="24"/>
        </w:rPr>
      </w:pPr>
      <w:r w:rsidRPr="002E227C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7F62C0" w:rsidRDefault="007F62C0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</w:t>
      </w:r>
      <w:r w:rsidRPr="007F62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E544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7F62C0" w:rsidRDefault="007F62C0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__________________________________________________________________________________________________________________________________________________________ </w:t>
      </w:r>
    </w:p>
    <w:p w:rsidR="007F62C0" w:rsidRDefault="007F62C0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7F62C0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7F6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F62C0" w:rsidRDefault="00E54463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F6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 .</w:t>
      </w:r>
    </w:p>
    <w:p w:rsidR="000A01DE" w:rsidRPr="00780BA2" w:rsidRDefault="001E00B7" w:rsidP="000A01D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0B7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 w:rsidR="000A01DE" w:rsidRPr="00780BA2">
        <w:rPr>
          <w:rFonts w:ascii="Times New Roman" w:hAnsi="Times New Roman" w:cs="Times New Roman"/>
          <w:sz w:val="24"/>
          <w:szCs w:val="24"/>
        </w:rPr>
        <w:t>Перед Вами изображения трёх русских правителей Российского государства и изображения архитектурных памятников. Ваша задача – подписать правителей  и сопоставить их с памятниками, в чье правление они были созданы. Ответы внесите в таблицу</w:t>
      </w:r>
      <w:r w:rsidR="000A01DE" w:rsidRPr="00780B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A01DE" w:rsidRPr="0018688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Максимум за задание - </w:t>
      </w:r>
      <w:r w:rsidR="005C575F" w:rsidRPr="00186884">
        <w:rPr>
          <w:rFonts w:ascii="Times New Roman" w:hAnsi="Times New Roman" w:cs="Times New Roman"/>
          <w:i/>
          <w:sz w:val="24"/>
          <w:szCs w:val="24"/>
        </w:rPr>
        <w:t>10</w:t>
      </w:r>
      <w:r w:rsidR="000A01DE" w:rsidRPr="00186884">
        <w:rPr>
          <w:rFonts w:ascii="Times New Roman" w:hAnsi="Times New Roman" w:cs="Times New Roman"/>
          <w:i/>
          <w:sz w:val="24"/>
          <w:szCs w:val="24"/>
        </w:rPr>
        <w:t xml:space="preserve"> баллов (по 1 баллу за каждое </w:t>
      </w:r>
      <w:r w:rsidR="00780BA2" w:rsidRPr="00186884">
        <w:rPr>
          <w:rFonts w:ascii="Times New Roman" w:hAnsi="Times New Roman" w:cs="Times New Roman"/>
          <w:i/>
          <w:sz w:val="24"/>
          <w:szCs w:val="24"/>
        </w:rPr>
        <w:t>правильное определение личности;</w:t>
      </w:r>
      <w:r w:rsidR="000A01DE" w:rsidRPr="00186884">
        <w:rPr>
          <w:rFonts w:ascii="Times New Roman" w:hAnsi="Times New Roman" w:cs="Times New Roman"/>
          <w:i/>
          <w:sz w:val="24"/>
          <w:szCs w:val="24"/>
        </w:rPr>
        <w:t xml:space="preserve"> по 1 </w:t>
      </w:r>
      <w:r w:rsidR="00780BA2" w:rsidRPr="00186884">
        <w:rPr>
          <w:rFonts w:ascii="Times New Roman" w:hAnsi="Times New Roman" w:cs="Times New Roman"/>
          <w:i/>
          <w:sz w:val="24"/>
          <w:szCs w:val="24"/>
        </w:rPr>
        <w:t xml:space="preserve">баллу за каждое правильное соотношение между личностью и памятником. Дополнительные </w:t>
      </w:r>
      <w:r w:rsidR="005C575F" w:rsidRPr="00186884">
        <w:rPr>
          <w:rFonts w:ascii="Times New Roman" w:hAnsi="Times New Roman" w:cs="Times New Roman"/>
          <w:i/>
          <w:sz w:val="24"/>
          <w:szCs w:val="24"/>
        </w:rPr>
        <w:t>4</w:t>
      </w:r>
      <w:r w:rsidR="00780BA2" w:rsidRPr="00186884">
        <w:rPr>
          <w:rFonts w:ascii="Times New Roman" w:hAnsi="Times New Roman" w:cs="Times New Roman"/>
          <w:i/>
          <w:sz w:val="24"/>
          <w:szCs w:val="24"/>
        </w:rPr>
        <w:t xml:space="preserve"> баллов выставляются, если учащиеся определяют </w:t>
      </w:r>
      <w:r w:rsidR="005C575F" w:rsidRPr="00186884">
        <w:rPr>
          <w:rFonts w:ascii="Times New Roman" w:hAnsi="Times New Roman" w:cs="Times New Roman"/>
          <w:b/>
          <w:i/>
          <w:sz w:val="24"/>
          <w:szCs w:val="24"/>
        </w:rPr>
        <w:t>5-6</w:t>
      </w:r>
      <w:r w:rsidR="006D34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0BA2" w:rsidRPr="00186884">
        <w:rPr>
          <w:rFonts w:ascii="Times New Roman" w:hAnsi="Times New Roman" w:cs="Times New Roman"/>
          <w:i/>
          <w:sz w:val="24"/>
          <w:szCs w:val="24"/>
        </w:rPr>
        <w:t>памятник</w:t>
      </w:r>
      <w:r w:rsidR="005C575F" w:rsidRPr="00186884">
        <w:rPr>
          <w:rFonts w:ascii="Times New Roman" w:hAnsi="Times New Roman" w:cs="Times New Roman"/>
          <w:i/>
          <w:sz w:val="24"/>
          <w:szCs w:val="24"/>
        </w:rPr>
        <w:t>ов</w:t>
      </w:r>
      <w:r w:rsidR="00780BA2" w:rsidRPr="00186884">
        <w:rPr>
          <w:rFonts w:ascii="Times New Roman" w:hAnsi="Times New Roman" w:cs="Times New Roman"/>
          <w:i/>
          <w:sz w:val="24"/>
          <w:szCs w:val="24"/>
        </w:rPr>
        <w:t xml:space="preserve"> архитектуры</w:t>
      </w:r>
      <w:r w:rsidR="005C575F" w:rsidRPr="00186884">
        <w:rPr>
          <w:rFonts w:ascii="Times New Roman" w:hAnsi="Times New Roman" w:cs="Times New Roman"/>
          <w:i/>
          <w:sz w:val="24"/>
          <w:szCs w:val="24"/>
        </w:rPr>
        <w:t xml:space="preserve">, если определены </w:t>
      </w:r>
      <w:r w:rsidR="005C575F" w:rsidRPr="00186884">
        <w:rPr>
          <w:rFonts w:ascii="Times New Roman" w:hAnsi="Times New Roman" w:cs="Times New Roman"/>
          <w:b/>
          <w:i/>
          <w:sz w:val="24"/>
          <w:szCs w:val="24"/>
        </w:rPr>
        <w:t>3-4</w:t>
      </w:r>
      <w:r w:rsidR="005C575F" w:rsidRPr="00186884">
        <w:rPr>
          <w:rFonts w:ascii="Times New Roman" w:hAnsi="Times New Roman" w:cs="Times New Roman"/>
          <w:i/>
          <w:sz w:val="24"/>
          <w:szCs w:val="24"/>
        </w:rPr>
        <w:t xml:space="preserve"> – 3 балла, если </w:t>
      </w:r>
      <w:r w:rsidR="005C575F" w:rsidRPr="0018688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C575F" w:rsidRPr="00186884">
        <w:rPr>
          <w:rFonts w:ascii="Times New Roman" w:hAnsi="Times New Roman" w:cs="Times New Roman"/>
          <w:i/>
          <w:sz w:val="24"/>
          <w:szCs w:val="24"/>
        </w:rPr>
        <w:t xml:space="preserve"> – 1 балл.</w:t>
      </w:r>
      <w:r w:rsidR="000A01DE" w:rsidRPr="00186884">
        <w:rPr>
          <w:rFonts w:ascii="Times New Roman" w:hAnsi="Times New Roman" w:cs="Times New Roman"/>
          <w:i/>
          <w:sz w:val="24"/>
          <w:szCs w:val="24"/>
        </w:rPr>
        <w:t>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567"/>
        <w:gridCol w:w="2635"/>
      </w:tblGrid>
      <w:tr w:rsidR="000A01DE" w:rsidRPr="0044558D" w:rsidTr="00DC26E6">
        <w:tc>
          <w:tcPr>
            <w:tcW w:w="3369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3499" cy="1501317"/>
                  <wp:effectExtent l="0" t="0" r="0" b="3810"/>
                  <wp:docPr id="2" name="Рисунок 2" descr="Картинки по запросу Боголюб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Картинки по запросу Боголюб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52" cy="150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1810" cy="1524043"/>
                  <wp:effectExtent l="0" t="0" r="2540" b="0"/>
                  <wp:docPr id="3" name="Рисунок 3" descr="Картинки по запросу иван 3 гравю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иван 3 гравю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71" cy="152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0245" cy="1585140"/>
                  <wp:effectExtent l="0" t="0" r="0" b="0"/>
                  <wp:docPr id="4" name="Рисунок 4" descr="Картинки по запросу василий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Картинки по запросу василий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78" cy="158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DE" w:rsidRPr="0044558D" w:rsidTr="00DC26E6">
        <w:tc>
          <w:tcPr>
            <w:tcW w:w="3369" w:type="dxa"/>
          </w:tcPr>
          <w:p w:rsidR="000A01DE" w:rsidRPr="00AC54AF" w:rsidRDefault="000A01DE" w:rsidP="00DC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67" w:type="dxa"/>
          </w:tcPr>
          <w:p w:rsidR="000A01DE" w:rsidRPr="00AC54AF" w:rsidRDefault="000A01DE" w:rsidP="00DC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35" w:type="dxa"/>
          </w:tcPr>
          <w:p w:rsidR="000A01DE" w:rsidRPr="00AC54AF" w:rsidRDefault="000A01DE" w:rsidP="00DC26E6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0A01DE" w:rsidRPr="0044558D" w:rsidTr="00DC26E6">
        <w:tc>
          <w:tcPr>
            <w:tcW w:w="3369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9258" cy="1701209"/>
                  <wp:effectExtent l="0" t="0" r="2540" b="0"/>
                  <wp:docPr id="5" name="Рисунок 5" descr="Картинки по запросу храм вознес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храм вознес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64" cy="170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9682" cy="1658679"/>
                  <wp:effectExtent l="0" t="0" r="5715" b="0"/>
                  <wp:docPr id="6" name="Рисунок 6" descr="Картинки по запросу благовещенский со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благовещенский со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30" cy="166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2124" cy="1658679"/>
                  <wp:effectExtent l="0" t="0" r="0" b="0"/>
                  <wp:docPr id="7" name="Рисунок 7" descr="Картинки по запросу золотые ворота во Влади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золотые ворота во Влади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076" cy="16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DE" w:rsidRPr="0044558D" w:rsidTr="00DC26E6">
        <w:tc>
          <w:tcPr>
            <w:tcW w:w="3369" w:type="dxa"/>
          </w:tcPr>
          <w:p w:rsidR="000A01DE" w:rsidRPr="0044558D" w:rsidRDefault="000A01DE" w:rsidP="00A0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7" w:type="dxa"/>
          </w:tcPr>
          <w:p w:rsidR="000A01DE" w:rsidRPr="0044558D" w:rsidRDefault="000A01DE" w:rsidP="00A0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dxa"/>
          </w:tcPr>
          <w:p w:rsidR="000A01DE" w:rsidRPr="0044558D" w:rsidRDefault="000A01DE" w:rsidP="00A0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A01DE" w:rsidRPr="0044558D" w:rsidTr="00DC26E6">
        <w:tc>
          <w:tcPr>
            <w:tcW w:w="3369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7669" cy="1585327"/>
                  <wp:effectExtent l="0" t="0" r="0" b="0"/>
                  <wp:docPr id="8" name="Рисунок 8" descr="Картинки по запросу успенский собор во влади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артинки по запросу успенский собор во влади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74" cy="159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4197" cy="1701209"/>
                  <wp:effectExtent l="0" t="0" r="0" b="0"/>
                  <wp:docPr id="9" name="Рисунок 9" descr="Картинки по запросу архангельский со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архангельский со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59" cy="170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0509" cy="1837168"/>
                  <wp:effectExtent l="0" t="0" r="8255" b="0"/>
                  <wp:docPr id="10" name="Рисунок 10" descr="Dormition Cathedral, Mos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rmition Cathedral, Mos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560" cy="183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DE" w:rsidRPr="0044558D" w:rsidTr="00DC26E6">
        <w:tc>
          <w:tcPr>
            <w:tcW w:w="3369" w:type="dxa"/>
          </w:tcPr>
          <w:p w:rsidR="000A01DE" w:rsidRPr="008923F2" w:rsidRDefault="000A01DE" w:rsidP="00A01D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7" w:type="dxa"/>
          </w:tcPr>
          <w:p w:rsidR="000A01DE" w:rsidRPr="0044558D" w:rsidRDefault="000A01DE" w:rsidP="00A01D4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5" w:type="dxa"/>
          </w:tcPr>
          <w:p w:rsidR="000A01DE" w:rsidRPr="0044558D" w:rsidRDefault="000A01DE" w:rsidP="00A0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</w:tbl>
    <w:p w:rsidR="001E00B7" w:rsidRDefault="000A01DE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268"/>
        <w:gridCol w:w="2092"/>
      </w:tblGrid>
      <w:tr w:rsidR="000A01DE" w:rsidRPr="0044558D" w:rsidTr="00DC26E6">
        <w:tc>
          <w:tcPr>
            <w:tcW w:w="255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A01DE" w:rsidRPr="0044558D" w:rsidTr="00DC26E6">
        <w:tc>
          <w:tcPr>
            <w:tcW w:w="255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правителя</w:t>
            </w:r>
          </w:p>
        </w:tc>
        <w:tc>
          <w:tcPr>
            <w:tcW w:w="2551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1DE" w:rsidRPr="0044558D" w:rsidTr="00723D72">
        <w:trPr>
          <w:trHeight w:val="266"/>
        </w:trPr>
        <w:tc>
          <w:tcPr>
            <w:tcW w:w="255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Номера </w:t>
            </w:r>
            <w:r w:rsidRPr="0044558D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551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16A" w:rsidRDefault="00C4716A" w:rsidP="0080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807BEC" w:rsidRDefault="00807BEC" w:rsidP="0080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Историческое сочинение-эссе </w:t>
      </w:r>
      <w:r w:rsidRPr="00807BEC">
        <w:rPr>
          <w:rFonts w:ascii="Times New Roman" w:eastAsia="Times New Roman" w:hAnsi="Times New Roman" w:cs="Times New Roman"/>
          <w:b/>
          <w:i/>
          <w:color w:val="00000A"/>
          <w:lang w:eastAsia="ru-RU"/>
        </w:rPr>
        <w:t>(25 баллов)</w:t>
      </w:r>
    </w:p>
    <w:p w:rsidR="006D3458" w:rsidRPr="00807BEC" w:rsidRDefault="006D3458" w:rsidP="0080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807BEC" w:rsidRPr="00807BEC" w:rsidRDefault="00807BEC" w:rsidP="006D34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>Вам предстоит работать с высказываниями историков и современников</w:t>
      </w:r>
      <w:r w:rsidR="006D3458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807BEC">
        <w:rPr>
          <w:rFonts w:ascii="Times New Roman" w:eastAsia="TimesNewRomanPSMT" w:hAnsi="Times New Roman" w:cs="Times New Roman"/>
          <w:lang w:eastAsia="ru-RU"/>
        </w:rPr>
        <w:t>о событиях и деятелях отечественной истории. Выберите из них одно, которое</w:t>
      </w:r>
      <w:r w:rsidR="006D3458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807BEC">
        <w:rPr>
          <w:rFonts w:ascii="Times New Roman" w:eastAsia="TimesNewRomanPSMT" w:hAnsi="Times New Roman" w:cs="Times New Roman"/>
          <w:lang w:eastAsia="ru-RU"/>
        </w:rPr>
        <w:t>станет темой Вашего сочинения-эссе. Ваша задача – сформулировать собственное отношение к данному утверждению и обосновать его аргументами, представляющимися Вам наиболее существенными. При выборе темы исходите из того, что Вы:</w:t>
      </w:r>
    </w:p>
    <w:p w:rsidR="00807BEC" w:rsidRPr="00807BEC" w:rsidRDefault="00807BEC" w:rsidP="006D34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1) ясно понимаете смысл высказывания (не обязательно полностью или даже</w:t>
      </w:r>
      <w:r w:rsidR="006D3458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807BEC">
        <w:rPr>
          <w:rFonts w:ascii="Times New Roman" w:eastAsia="TimesNewRomanPSMT" w:hAnsi="Times New Roman" w:cs="Times New Roman"/>
          <w:lang w:eastAsia="ru-RU"/>
        </w:rPr>
        <w:t>частично быть согласным с автором, но необходимо понимать, что именно он</w:t>
      </w:r>
      <w:r w:rsidR="006D3458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807BEC">
        <w:rPr>
          <w:rFonts w:ascii="Times New Roman" w:eastAsia="TimesNewRomanPSMT" w:hAnsi="Times New Roman" w:cs="Times New Roman"/>
          <w:lang w:eastAsia="ru-RU"/>
        </w:rPr>
        <w:t>утверждает);</w:t>
      </w:r>
    </w:p>
    <w:p w:rsidR="00807BEC" w:rsidRPr="00807BEC" w:rsidRDefault="00807BEC" w:rsidP="006D34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2) можете выразить своё отношение к высказыванию (</w:t>
      </w:r>
      <w:r w:rsidR="006D3458">
        <w:rPr>
          <w:rFonts w:ascii="Times New Roman" w:eastAsia="TimesNewRomanPSMT" w:hAnsi="Times New Roman" w:cs="Times New Roman"/>
          <w:lang w:eastAsia="ru-RU"/>
        </w:rPr>
        <w:t xml:space="preserve">аргументировано </w:t>
      </w:r>
      <w:r w:rsidRPr="00807BEC">
        <w:rPr>
          <w:rFonts w:ascii="Times New Roman" w:eastAsia="TimesNewRomanPSMT" w:hAnsi="Times New Roman" w:cs="Times New Roman"/>
          <w:lang w:eastAsia="ru-RU"/>
        </w:rPr>
        <w:t>согласиться с автором либо полностью или частично опровергнуть его</w:t>
      </w:r>
      <w:r w:rsidR="006D3458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807BEC">
        <w:rPr>
          <w:rFonts w:ascii="Times New Roman" w:eastAsia="TimesNewRomanPSMT" w:hAnsi="Times New Roman" w:cs="Times New Roman"/>
          <w:lang w:eastAsia="ru-RU"/>
        </w:rPr>
        <w:t>высказывание);</w:t>
      </w:r>
    </w:p>
    <w:p w:rsidR="00807BEC" w:rsidRPr="00807BEC" w:rsidRDefault="00807BEC" w:rsidP="006D34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lastRenderedPageBreak/>
        <w:t xml:space="preserve">    3) располагаете конкретными знаниями (факты, статистические данные,примеры) по данной теме;</w:t>
      </w:r>
    </w:p>
    <w:p w:rsidR="00807BEC" w:rsidRPr="00807BEC" w:rsidRDefault="00807BEC" w:rsidP="006D34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 4) владеете терминами, необходимыми для грамотного изложения своей</w:t>
      </w:r>
      <w:r w:rsidR="006D3458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807BEC">
        <w:rPr>
          <w:rFonts w:ascii="Times New Roman" w:eastAsia="TimesNewRomanPSMT" w:hAnsi="Times New Roman" w:cs="Times New Roman"/>
          <w:lang w:eastAsia="ru-RU"/>
        </w:rPr>
        <w:t>точки зрения.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Жюри, оценивая эссе, будет  руководствоваться следующими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критериями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: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1.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Обоснованность выбора темы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(объяснение выбора темы, её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проблематики и задач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, которые ставит перед собой в своей работе участник). Оценивается вводная часть к работе - не более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5 баллов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. Требуется внятное оригинальное объяснение, демонстрирующее заинтересованность в теме (2 балла), и четкая постановка проблемы темы и задач работы, исходя из понимания смысла высказывания (должно быть сформулировано 3-4 задачи) (3 балла).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2. Оценка основной части к работе (макс. 15 баллов):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При оценке каждой из выделенных задач учитываются: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1)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грамотность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использования исторических фактов и терминов (3 балла);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2)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аргументированность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авторской позиции (3 балла).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3)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творческий характер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восприятия темы, ее осмысления. Требуется ярко выраженная личная позиция во всей работе, заинтересованность в теме, оригинальные (имеющие право на существование, исходя из фактов и историографии) мысли, задачи и пути их решения (3 балла). 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4) Работа написана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хорошим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литературным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языком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с учетом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всех</w:t>
      </w:r>
      <w:r w:rsidR="006D3458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жанровых особенностей эссе 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(3 балла).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5) знание различных точек зрения по избранной теме (3 балла).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3. Умение автора делать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конкретные выводы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по сути своей позиции, исходя из смысла высказывания и задач, сформулированных во введении. Оценивается заключение к работе – не более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5 баллов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Темы</w:t>
      </w:r>
    </w:p>
    <w:p w:rsidR="00807BEC" w:rsidRPr="00807BEC" w:rsidRDefault="00807BEC" w:rsidP="006D345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«Игорь в войне с Греками не имел успехов Олега, не имел, кажется, и великих свойств его, но сохранил целостность Российской Державы, устроенной Олегом, сохранил честь и выгоды ее в договорах с Империей»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(Н.М. Карамзин).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7BEC" w:rsidRPr="00807BEC" w:rsidRDefault="00807BEC" w:rsidP="006D345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«Торжество Дмитрия Донского на Куликовом поле не только положило конец неустойчивому равновесию между Москвой и Вильно, но и превратило Владимирское княжение в ведущую силу консолидации русских земель» </w:t>
      </w:r>
      <w:r w:rsidRPr="006D3458">
        <w:rPr>
          <w:rFonts w:ascii="Times New Roman" w:eastAsia="Times New Roman" w:hAnsi="Times New Roman" w:cs="Times New Roman"/>
          <w:i/>
          <w:color w:val="000000"/>
          <w:lang w:eastAsia="ru-RU"/>
        </w:rPr>
        <w:t>(И.Б. Греков)</w:t>
      </w:r>
      <w:r w:rsidR="006D3458" w:rsidRPr="006D3458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7BEC" w:rsidRPr="00807BEC" w:rsidRDefault="00807BEC" w:rsidP="006D345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 «При осуществлении переворота царь присвоил себе право единолично решать, кто является изменником и как его наказывать, и широко пользовался этим правом. Лица, которых царь считал своими противниками, рассматривались как «отступники» – враги не только царя, но и веры, поскольку они мешали единственному самостоятельному православному монарху выполнять миссию, возложенную на него Богом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(Б.Н. </w:t>
      </w:r>
      <w:proofErr w:type="spellStart"/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Флоря</w:t>
      </w:r>
      <w:proofErr w:type="spellEnd"/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об Иване IV Грозном).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7BEC" w:rsidRPr="00807BEC" w:rsidRDefault="00807BEC" w:rsidP="006D345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«Боярская дума в период наиболее напряженной своей деятельности, с половины XV и до конца XVII в., была творцом сложного и во многих отношениях величественного государственного порядка, установившегося на огромном пространстве Московской Руси, того порядка, который только и сделал возможными смелые решения и внутренние предприятия Петра, дал необходимые для того средства, людей и самые идеи»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(В.О. Ключевский).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7BEC" w:rsidRPr="00807BEC" w:rsidRDefault="00807BEC" w:rsidP="006D345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«Западники горячо приветствовали петровскую реформу, считали ее колоссальным, беспримерным даже шагом вперед, а славянофилы порицали ее, считали вредной, но и те и другие, различно оценивая дело Петра, понимали его одинаково как разрыв с историческим прошлым и заимствование западных порядков, отношений, обычаев и идей»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(Н.А. Рожков).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7BEC" w:rsidRPr="00DA1521" w:rsidRDefault="00807BEC" w:rsidP="006D345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>«Из общего обзора деятельности Екатерины Великой мы получаем следующий вывод: она действовала успешно в качестве посредницы между прогрессом и культурою Западной Европы, с одной стороны, и бытом России – с другой. При ней значительно упрочились могущество и влияние России во всемирной системе государств, во время царствования Екатерины и благодаря ее</w:t>
      </w:r>
      <w:r w:rsidR="006D34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 xml:space="preserve">инициативе, Россия быстро продвинулась вперед на пути прогресса, европеизации» </w:t>
      </w:r>
      <w:r w:rsidRPr="00DA152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(А.Г. </w:t>
      </w:r>
      <w:proofErr w:type="spellStart"/>
      <w:r w:rsidRPr="00DA1521">
        <w:rPr>
          <w:rFonts w:ascii="Times New Roman" w:eastAsia="Times New Roman" w:hAnsi="Times New Roman" w:cs="Times New Roman"/>
          <w:i/>
          <w:color w:val="000000"/>
          <w:lang w:eastAsia="ru-RU"/>
        </w:rPr>
        <w:t>Брикнер</w:t>
      </w:r>
      <w:proofErr w:type="spellEnd"/>
      <w:r w:rsidRPr="00DA1521">
        <w:rPr>
          <w:rFonts w:ascii="Times New Roman" w:eastAsia="Times New Roman" w:hAnsi="Times New Roman" w:cs="Times New Roman"/>
          <w:i/>
          <w:color w:val="000000"/>
          <w:lang w:eastAsia="ru-RU"/>
        </w:rPr>
        <w:t>).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7BEC" w:rsidRPr="00807BEC" w:rsidRDefault="00807BEC" w:rsidP="006D345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«Павел желал нравиться; он был образован, в нем замечалась большая живость ума и благородная возвышенность характера... но вскоре, – и для этого не требовалось долгих наблюдений, – во всем его облике, в особенности тогда, когда он говорил о своем настоящем и будущем положении, можно было рассмотреть беспокойство, подвижность, недоверчивость, крайнюю впе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чатлительность, одним словом, те странности, которые явились впоследствии причинами его ошибок, его несправедливостей и его несчастий»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(Ф.П. де </w:t>
      </w:r>
      <w:proofErr w:type="spellStart"/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Сегюр</w:t>
      </w:r>
      <w:proofErr w:type="spellEnd"/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).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7BEC" w:rsidRPr="00807BEC" w:rsidRDefault="00807BEC" w:rsidP="006D345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«Деспот по природе, имея инстинктивное отвращение от всякого движения, от всякого выражения индивидуальной свободы и самостоятельности, Николай I любил только бездушное движение войсковых масс по команде»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(С.М. Соловьев).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7BEC" w:rsidRPr="00807BEC" w:rsidRDefault="00807BEC" w:rsidP="006D345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«Для Николая Павловича борьба с революцией была не только традицией, завещанной ему старшим братом, и не только делом личного     вкуса: хотя для этого государя, больше всего на свете любившего военный развод, едва ли что-нибудь могло быть противнее народных движений, нарушавших всякий “порядок” и всякую субординацию. В значительной степени это был для него вопрос самосохранения» </w:t>
      </w:r>
      <w:r w:rsidRPr="00807BEC">
        <w:rPr>
          <w:rFonts w:ascii="Times New Roman" w:eastAsia="TimesNewRomanPSMT" w:hAnsi="Times New Roman" w:cs="Times New Roman"/>
          <w:i/>
          <w:iCs/>
          <w:lang w:eastAsia="ru-RU"/>
        </w:rPr>
        <w:t>(М.Н. Покровский)</w:t>
      </w:r>
      <w:r w:rsidRPr="00807BEC">
        <w:rPr>
          <w:rFonts w:ascii="Times New Roman" w:eastAsia="TimesNewRomanPSMT" w:hAnsi="Times New Roman" w:cs="Times New Roman"/>
          <w:lang w:eastAsia="ru-RU"/>
        </w:rPr>
        <w:t>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7BEC" w:rsidRPr="00DA1521" w:rsidRDefault="00807BEC" w:rsidP="006D3458">
      <w:pPr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 xml:space="preserve">  «Первых шесть лет царствования императора Александра II протекли среди глубокого мира внутреннего. В продолжение их никто в России не посягал на</w:t>
      </w:r>
      <w:r w:rsidR="006D34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 xml:space="preserve">государственный порядок, и общественное спокойствие ни разу не было нарушено. Кротость и милосердие государя, великодушно простившего и возвратившего из ссылки и заточения политических преступников, осужденных в </w:t>
      </w:r>
      <w:proofErr w:type="spellStart"/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>предшедшее</w:t>
      </w:r>
      <w:proofErr w:type="spellEnd"/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 xml:space="preserve"> царствование, привлекли к нему все сердца. Общество с радостью приветствовало благие начинания молодого императора, направленные к преобразованию всех отраслей управления, и с доверием относилось к нему» </w:t>
      </w:r>
      <w:r w:rsidRPr="00DA1521">
        <w:rPr>
          <w:rFonts w:ascii="Times New Roman" w:eastAsia="Times New Roman" w:hAnsi="Times New Roman" w:cs="Times New Roman"/>
          <w:i/>
          <w:color w:val="000000"/>
          <w:lang w:eastAsia="ru-RU"/>
        </w:rPr>
        <w:t>(С.С. Татищев).</w:t>
      </w:r>
    </w:p>
    <w:p w:rsidR="00807BEC" w:rsidRPr="00807BEC" w:rsidRDefault="00807BEC" w:rsidP="006D345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7BEC" w:rsidRPr="00DA1521" w:rsidRDefault="00807BEC" w:rsidP="006D345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  <w:r w:rsidRPr="00DA1521">
        <w:rPr>
          <w:rFonts w:ascii="Times New Roman" w:eastAsia="TimesNewRomanPSMT" w:hAnsi="Times New Roman" w:cs="Times New Roman"/>
          <w:lang w:eastAsia="ru-RU"/>
        </w:rPr>
        <w:t>«Все реформы начала царствования императора Александра II,несомненно, находятся в тесной связи друг с другом и являются отражением</w:t>
      </w:r>
      <w:r w:rsidR="006D3458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DA1521">
        <w:rPr>
          <w:rFonts w:ascii="Times New Roman" w:eastAsia="TimesNewRomanPSMT" w:hAnsi="Times New Roman" w:cs="Times New Roman"/>
          <w:lang w:eastAsia="ru-RU"/>
        </w:rPr>
        <w:t>того общественного подъёма энергии и творчества, который пришёл на смену</w:t>
      </w:r>
      <w:r w:rsidR="006D3458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DA1521">
        <w:rPr>
          <w:rFonts w:ascii="Times New Roman" w:eastAsia="TimesNewRomanPSMT" w:hAnsi="Times New Roman" w:cs="Times New Roman"/>
          <w:lang w:eastAsia="ru-RU"/>
        </w:rPr>
        <w:t>невольного тридцатилетнего застоя и безмолвия. Наиболее же наглядной</w:t>
      </w:r>
      <w:r w:rsidR="006D3458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DA1521">
        <w:rPr>
          <w:rFonts w:ascii="Times New Roman" w:eastAsia="TimesNewRomanPSMT" w:hAnsi="Times New Roman" w:cs="Times New Roman"/>
          <w:lang w:eastAsia="ru-RU"/>
        </w:rPr>
        <w:t>является указанная связь, если мы обратимся к реформе судебной…»</w:t>
      </w:r>
      <w:r w:rsidR="006D3458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DA1521">
        <w:rPr>
          <w:rFonts w:ascii="Times New Roman" w:eastAsia="TimesNewRomanPSMT" w:hAnsi="Times New Roman" w:cs="Times New Roman"/>
          <w:i/>
          <w:iCs/>
          <w:lang w:eastAsia="ru-RU"/>
        </w:rPr>
        <w:t xml:space="preserve">(М.П. </w:t>
      </w:r>
      <w:proofErr w:type="spellStart"/>
      <w:r w:rsidRPr="00DA1521">
        <w:rPr>
          <w:rFonts w:ascii="Times New Roman" w:eastAsia="TimesNewRomanPSMT" w:hAnsi="Times New Roman" w:cs="Times New Roman"/>
          <w:i/>
          <w:iCs/>
          <w:lang w:eastAsia="ru-RU"/>
        </w:rPr>
        <w:t>Чубинский</w:t>
      </w:r>
      <w:proofErr w:type="spellEnd"/>
      <w:r w:rsidRPr="00DA1521">
        <w:rPr>
          <w:rFonts w:ascii="Times New Roman" w:eastAsia="TimesNewRomanPSMT" w:hAnsi="Times New Roman" w:cs="Times New Roman"/>
          <w:i/>
          <w:iCs/>
          <w:lang w:eastAsia="ru-RU"/>
        </w:rPr>
        <w:t>)</w:t>
      </w:r>
      <w:r w:rsidRPr="00DA1521">
        <w:rPr>
          <w:rFonts w:ascii="Times New Roman" w:eastAsia="TimesNewRomanPSMT" w:hAnsi="Times New Roman" w:cs="Times New Roman"/>
          <w:lang w:eastAsia="ru-RU"/>
        </w:rPr>
        <w:t>.</w:t>
      </w: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7BEC" w:rsidRPr="00807BEC" w:rsidRDefault="00807BEC" w:rsidP="006D34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12. «Александр III вошел в официозную историю России как “Миротворец”. Отчасти это объяснялось осторожностью и </w:t>
      </w:r>
      <w:proofErr w:type="spellStart"/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невоинственностью</w:t>
      </w:r>
      <w:proofErr w:type="spellEnd"/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государя, отчасти тем, что он умел найти компромиссы, не увязая в тягостных для России союзах. Но все-таки поиск союзников был главной проблемой России при Александре III»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(Е.В. Анисимов).</w:t>
      </w: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оценивания для жюри:</w:t>
      </w:r>
    </w:p>
    <w:p w:rsidR="00ED11F8" w:rsidRDefault="00ED11F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</w:tblGrid>
      <w:tr w:rsidR="00573B28" w:rsidTr="00573B28">
        <w:tc>
          <w:tcPr>
            <w:tcW w:w="156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573B28" w:rsidRDefault="006D345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3B28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807BEC" w:rsidTr="00573B28">
        <w:tc>
          <w:tcPr>
            <w:tcW w:w="1560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баллы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807BEC" w:rsidRDefault="00807BEC" w:rsidP="00C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807BEC" w:rsidRDefault="003131D2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807BEC" w:rsidRDefault="00C4716A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3B28" w:rsidTr="00573B28">
        <w:tc>
          <w:tcPr>
            <w:tcW w:w="156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член жюри</w:t>
            </w: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28" w:rsidTr="00573B28">
        <w:tc>
          <w:tcPr>
            <w:tcW w:w="156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член жюри</w:t>
            </w: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B28" w:rsidRP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B28" w:rsidRPr="00573B28" w:rsidSect="006D72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486B6C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E8F219A4"/>
    <w:lvl w:ilvl="0">
      <w:start w:val="2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94DA0DF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3917029"/>
    <w:multiLevelType w:val="multilevel"/>
    <w:tmpl w:val="68225886"/>
    <w:lvl w:ilvl="0">
      <w:start w:val="1"/>
      <w:numFmt w:val="decimal"/>
      <w:lvlText w:val="5.1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2FEF254A"/>
    <w:multiLevelType w:val="multilevel"/>
    <w:tmpl w:val="771AB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F76A2F"/>
    <w:multiLevelType w:val="multilevel"/>
    <w:tmpl w:val="C6703F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3D4A59"/>
    <w:multiLevelType w:val="hybridMultilevel"/>
    <w:tmpl w:val="9A34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101B6"/>
    <w:multiLevelType w:val="multilevel"/>
    <w:tmpl w:val="A8E4B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5E5AA3"/>
    <w:multiLevelType w:val="multilevel"/>
    <w:tmpl w:val="FBCA0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5600"/>
    <w:rsid w:val="00004EE7"/>
    <w:rsid w:val="00020520"/>
    <w:rsid w:val="000341A0"/>
    <w:rsid w:val="00041C14"/>
    <w:rsid w:val="00046E28"/>
    <w:rsid w:val="000550D9"/>
    <w:rsid w:val="00061A73"/>
    <w:rsid w:val="0007380C"/>
    <w:rsid w:val="00075A0A"/>
    <w:rsid w:val="00082AE2"/>
    <w:rsid w:val="00097D51"/>
    <w:rsid w:val="000A01DE"/>
    <w:rsid w:val="000A0A64"/>
    <w:rsid w:val="000A5F36"/>
    <w:rsid w:val="000A607F"/>
    <w:rsid w:val="000B6EC3"/>
    <w:rsid w:val="000C123F"/>
    <w:rsid w:val="000C6AC3"/>
    <w:rsid w:val="000D191B"/>
    <w:rsid w:val="000E0B07"/>
    <w:rsid w:val="001069B9"/>
    <w:rsid w:val="00126CF6"/>
    <w:rsid w:val="00135600"/>
    <w:rsid w:val="00142712"/>
    <w:rsid w:val="00144957"/>
    <w:rsid w:val="001472EB"/>
    <w:rsid w:val="00150506"/>
    <w:rsid w:val="00166CB6"/>
    <w:rsid w:val="00186884"/>
    <w:rsid w:val="00195259"/>
    <w:rsid w:val="00197F21"/>
    <w:rsid w:val="001A2615"/>
    <w:rsid w:val="001A43F4"/>
    <w:rsid w:val="001A79DE"/>
    <w:rsid w:val="001A7BA0"/>
    <w:rsid w:val="001B20D0"/>
    <w:rsid w:val="001B500B"/>
    <w:rsid w:val="001C0AC8"/>
    <w:rsid w:val="001C1394"/>
    <w:rsid w:val="001D4636"/>
    <w:rsid w:val="001D72F9"/>
    <w:rsid w:val="001E00B7"/>
    <w:rsid w:val="001E253E"/>
    <w:rsid w:val="001E6082"/>
    <w:rsid w:val="001E64EE"/>
    <w:rsid w:val="00200A20"/>
    <w:rsid w:val="00204953"/>
    <w:rsid w:val="002129A9"/>
    <w:rsid w:val="00215E81"/>
    <w:rsid w:val="00221BEE"/>
    <w:rsid w:val="002233B8"/>
    <w:rsid w:val="002323D1"/>
    <w:rsid w:val="00235321"/>
    <w:rsid w:val="002363AE"/>
    <w:rsid w:val="0024059D"/>
    <w:rsid w:val="00257039"/>
    <w:rsid w:val="00266C6D"/>
    <w:rsid w:val="00272137"/>
    <w:rsid w:val="00272852"/>
    <w:rsid w:val="00273355"/>
    <w:rsid w:val="00283079"/>
    <w:rsid w:val="002A6E49"/>
    <w:rsid w:val="002B5C11"/>
    <w:rsid w:val="002B60DF"/>
    <w:rsid w:val="002D56ED"/>
    <w:rsid w:val="002E227C"/>
    <w:rsid w:val="0030589E"/>
    <w:rsid w:val="00310717"/>
    <w:rsid w:val="003109D2"/>
    <w:rsid w:val="003131D2"/>
    <w:rsid w:val="00323F50"/>
    <w:rsid w:val="00325554"/>
    <w:rsid w:val="00331FB7"/>
    <w:rsid w:val="00333085"/>
    <w:rsid w:val="00336AF9"/>
    <w:rsid w:val="00347C73"/>
    <w:rsid w:val="00347D78"/>
    <w:rsid w:val="00351C3F"/>
    <w:rsid w:val="003703A4"/>
    <w:rsid w:val="00381342"/>
    <w:rsid w:val="0038477E"/>
    <w:rsid w:val="00396026"/>
    <w:rsid w:val="003D47CF"/>
    <w:rsid w:val="003D6CED"/>
    <w:rsid w:val="003F7C9F"/>
    <w:rsid w:val="00400AF7"/>
    <w:rsid w:val="004143E0"/>
    <w:rsid w:val="0042543F"/>
    <w:rsid w:val="0042737B"/>
    <w:rsid w:val="004330DE"/>
    <w:rsid w:val="00437E66"/>
    <w:rsid w:val="0046155F"/>
    <w:rsid w:val="004655B6"/>
    <w:rsid w:val="00480B9B"/>
    <w:rsid w:val="00484208"/>
    <w:rsid w:val="00495EEB"/>
    <w:rsid w:val="004A275D"/>
    <w:rsid w:val="004C7639"/>
    <w:rsid w:val="004D0372"/>
    <w:rsid w:val="004D1F76"/>
    <w:rsid w:val="004D229C"/>
    <w:rsid w:val="004D54EA"/>
    <w:rsid w:val="004D5810"/>
    <w:rsid w:val="004D67AE"/>
    <w:rsid w:val="004E1808"/>
    <w:rsid w:val="004F44B2"/>
    <w:rsid w:val="004F56BC"/>
    <w:rsid w:val="00542A4B"/>
    <w:rsid w:val="0055348D"/>
    <w:rsid w:val="005554EE"/>
    <w:rsid w:val="005614E3"/>
    <w:rsid w:val="0056593C"/>
    <w:rsid w:val="00571999"/>
    <w:rsid w:val="00573B28"/>
    <w:rsid w:val="00583D75"/>
    <w:rsid w:val="00585E2E"/>
    <w:rsid w:val="0058725A"/>
    <w:rsid w:val="00587930"/>
    <w:rsid w:val="0059467A"/>
    <w:rsid w:val="005A2B6B"/>
    <w:rsid w:val="005A691E"/>
    <w:rsid w:val="005C575F"/>
    <w:rsid w:val="005C63E9"/>
    <w:rsid w:val="005D65C3"/>
    <w:rsid w:val="005E1FF4"/>
    <w:rsid w:val="005E7D97"/>
    <w:rsid w:val="005F76AA"/>
    <w:rsid w:val="00614173"/>
    <w:rsid w:val="00614690"/>
    <w:rsid w:val="00633C04"/>
    <w:rsid w:val="00644E42"/>
    <w:rsid w:val="00666685"/>
    <w:rsid w:val="006701A1"/>
    <w:rsid w:val="006705BE"/>
    <w:rsid w:val="00677966"/>
    <w:rsid w:val="00687EA7"/>
    <w:rsid w:val="00696ACF"/>
    <w:rsid w:val="006A4879"/>
    <w:rsid w:val="006C39CF"/>
    <w:rsid w:val="006D3458"/>
    <w:rsid w:val="006D5886"/>
    <w:rsid w:val="006D720E"/>
    <w:rsid w:val="006E6031"/>
    <w:rsid w:val="00700CF8"/>
    <w:rsid w:val="0070798E"/>
    <w:rsid w:val="007166B1"/>
    <w:rsid w:val="007206CB"/>
    <w:rsid w:val="00723D72"/>
    <w:rsid w:val="007242EB"/>
    <w:rsid w:val="0072592A"/>
    <w:rsid w:val="007306B5"/>
    <w:rsid w:val="00730927"/>
    <w:rsid w:val="00734CAD"/>
    <w:rsid w:val="0074692B"/>
    <w:rsid w:val="00751D99"/>
    <w:rsid w:val="00772700"/>
    <w:rsid w:val="00773710"/>
    <w:rsid w:val="00780BA2"/>
    <w:rsid w:val="00790822"/>
    <w:rsid w:val="007967FD"/>
    <w:rsid w:val="007B3133"/>
    <w:rsid w:val="007D1DBB"/>
    <w:rsid w:val="007E0226"/>
    <w:rsid w:val="007E32BA"/>
    <w:rsid w:val="007E3653"/>
    <w:rsid w:val="007E78F5"/>
    <w:rsid w:val="007F27A9"/>
    <w:rsid w:val="007F62C0"/>
    <w:rsid w:val="007F72FC"/>
    <w:rsid w:val="007F7447"/>
    <w:rsid w:val="00807BEC"/>
    <w:rsid w:val="00817D3A"/>
    <w:rsid w:val="00820AF9"/>
    <w:rsid w:val="00823B2E"/>
    <w:rsid w:val="00823D3E"/>
    <w:rsid w:val="008263B1"/>
    <w:rsid w:val="00827A28"/>
    <w:rsid w:val="00831D7F"/>
    <w:rsid w:val="00836BDD"/>
    <w:rsid w:val="00836D74"/>
    <w:rsid w:val="00836F59"/>
    <w:rsid w:val="00851D3A"/>
    <w:rsid w:val="008550C7"/>
    <w:rsid w:val="00862E7F"/>
    <w:rsid w:val="00873DCD"/>
    <w:rsid w:val="0087740C"/>
    <w:rsid w:val="00881A4A"/>
    <w:rsid w:val="00882EE7"/>
    <w:rsid w:val="00885A27"/>
    <w:rsid w:val="008902ED"/>
    <w:rsid w:val="00890EA1"/>
    <w:rsid w:val="008D3440"/>
    <w:rsid w:val="008D38F3"/>
    <w:rsid w:val="008E636E"/>
    <w:rsid w:val="0090195A"/>
    <w:rsid w:val="009076D8"/>
    <w:rsid w:val="00910654"/>
    <w:rsid w:val="00910FC8"/>
    <w:rsid w:val="00926A09"/>
    <w:rsid w:val="009270B9"/>
    <w:rsid w:val="00952917"/>
    <w:rsid w:val="00961952"/>
    <w:rsid w:val="00963FEF"/>
    <w:rsid w:val="0096570B"/>
    <w:rsid w:val="0096627E"/>
    <w:rsid w:val="00991885"/>
    <w:rsid w:val="00993183"/>
    <w:rsid w:val="009972A1"/>
    <w:rsid w:val="009B0E86"/>
    <w:rsid w:val="009B144F"/>
    <w:rsid w:val="009B34AB"/>
    <w:rsid w:val="009B6099"/>
    <w:rsid w:val="009C0D24"/>
    <w:rsid w:val="009D0FD2"/>
    <w:rsid w:val="009F6A18"/>
    <w:rsid w:val="00A01876"/>
    <w:rsid w:val="00A01D4C"/>
    <w:rsid w:val="00A15F91"/>
    <w:rsid w:val="00A213A8"/>
    <w:rsid w:val="00A57D45"/>
    <w:rsid w:val="00A6750B"/>
    <w:rsid w:val="00A701F2"/>
    <w:rsid w:val="00A71B58"/>
    <w:rsid w:val="00AA1C79"/>
    <w:rsid w:val="00AA2106"/>
    <w:rsid w:val="00AA5612"/>
    <w:rsid w:val="00AB06B2"/>
    <w:rsid w:val="00AB1F30"/>
    <w:rsid w:val="00AC26A5"/>
    <w:rsid w:val="00AC4713"/>
    <w:rsid w:val="00AE1956"/>
    <w:rsid w:val="00AE3FDB"/>
    <w:rsid w:val="00AE42E2"/>
    <w:rsid w:val="00B01287"/>
    <w:rsid w:val="00B01E0B"/>
    <w:rsid w:val="00B02BAA"/>
    <w:rsid w:val="00B034AF"/>
    <w:rsid w:val="00B0395E"/>
    <w:rsid w:val="00B03B37"/>
    <w:rsid w:val="00B15188"/>
    <w:rsid w:val="00B324DE"/>
    <w:rsid w:val="00B33E40"/>
    <w:rsid w:val="00B352A4"/>
    <w:rsid w:val="00B51118"/>
    <w:rsid w:val="00B66E80"/>
    <w:rsid w:val="00B71891"/>
    <w:rsid w:val="00B74058"/>
    <w:rsid w:val="00B82671"/>
    <w:rsid w:val="00B82CE7"/>
    <w:rsid w:val="00B96D29"/>
    <w:rsid w:val="00BA0D2E"/>
    <w:rsid w:val="00BB38A6"/>
    <w:rsid w:val="00BC278A"/>
    <w:rsid w:val="00BD70DD"/>
    <w:rsid w:val="00BF0109"/>
    <w:rsid w:val="00BF1CE6"/>
    <w:rsid w:val="00BF50CD"/>
    <w:rsid w:val="00BF71E6"/>
    <w:rsid w:val="00C1004C"/>
    <w:rsid w:val="00C21FBF"/>
    <w:rsid w:val="00C24406"/>
    <w:rsid w:val="00C329A9"/>
    <w:rsid w:val="00C454EF"/>
    <w:rsid w:val="00C4716A"/>
    <w:rsid w:val="00C51A92"/>
    <w:rsid w:val="00C51E40"/>
    <w:rsid w:val="00C53207"/>
    <w:rsid w:val="00C63547"/>
    <w:rsid w:val="00C66C64"/>
    <w:rsid w:val="00C71ED9"/>
    <w:rsid w:val="00C76F75"/>
    <w:rsid w:val="00C93516"/>
    <w:rsid w:val="00C97371"/>
    <w:rsid w:val="00CB1CF3"/>
    <w:rsid w:val="00CB7CF5"/>
    <w:rsid w:val="00CD00CD"/>
    <w:rsid w:val="00CE4E91"/>
    <w:rsid w:val="00CF2006"/>
    <w:rsid w:val="00D17AA1"/>
    <w:rsid w:val="00D6164F"/>
    <w:rsid w:val="00D626A1"/>
    <w:rsid w:val="00D67826"/>
    <w:rsid w:val="00D81AE6"/>
    <w:rsid w:val="00D84E7B"/>
    <w:rsid w:val="00DA1521"/>
    <w:rsid w:val="00DA4CB3"/>
    <w:rsid w:val="00DD556F"/>
    <w:rsid w:val="00DE4D7C"/>
    <w:rsid w:val="00E022A1"/>
    <w:rsid w:val="00E112AB"/>
    <w:rsid w:val="00E118D1"/>
    <w:rsid w:val="00E162CC"/>
    <w:rsid w:val="00E23CC8"/>
    <w:rsid w:val="00E27217"/>
    <w:rsid w:val="00E463B8"/>
    <w:rsid w:val="00E54463"/>
    <w:rsid w:val="00E74961"/>
    <w:rsid w:val="00E92525"/>
    <w:rsid w:val="00E93E97"/>
    <w:rsid w:val="00EA061A"/>
    <w:rsid w:val="00EB3510"/>
    <w:rsid w:val="00EB4DD0"/>
    <w:rsid w:val="00EC443A"/>
    <w:rsid w:val="00ED0AA8"/>
    <w:rsid w:val="00ED0B8C"/>
    <w:rsid w:val="00ED11F8"/>
    <w:rsid w:val="00ED3807"/>
    <w:rsid w:val="00EF7E01"/>
    <w:rsid w:val="00F0453F"/>
    <w:rsid w:val="00F04A6C"/>
    <w:rsid w:val="00F12510"/>
    <w:rsid w:val="00F2212D"/>
    <w:rsid w:val="00F265B6"/>
    <w:rsid w:val="00F270DC"/>
    <w:rsid w:val="00F3154F"/>
    <w:rsid w:val="00F53198"/>
    <w:rsid w:val="00F53EE0"/>
    <w:rsid w:val="00F63D02"/>
    <w:rsid w:val="00F66DAA"/>
    <w:rsid w:val="00F850CD"/>
    <w:rsid w:val="00FA571B"/>
    <w:rsid w:val="00FA6FA6"/>
    <w:rsid w:val="00FB3C43"/>
    <w:rsid w:val="00FB7188"/>
    <w:rsid w:val="00FC0A48"/>
    <w:rsid w:val="00FD792A"/>
    <w:rsid w:val="00FE1719"/>
    <w:rsid w:val="00FF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F4AE6-7E0B-4414-969F-27A5B94E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7166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7166B1"/>
    <w:pPr>
      <w:shd w:val="clear" w:color="auto" w:fill="FFFFFF"/>
      <w:spacing w:before="18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7166B1"/>
  </w:style>
  <w:style w:type="paragraph" w:styleId="a6">
    <w:name w:val="List Paragraph"/>
    <w:basedOn w:val="a"/>
    <w:uiPriority w:val="34"/>
    <w:qFormat/>
    <w:rsid w:val="001D463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B740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4058"/>
    <w:pPr>
      <w:shd w:val="clear" w:color="auto" w:fill="FFFFFF"/>
      <w:spacing w:after="6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7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5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90195A"/>
  </w:style>
  <w:style w:type="character" w:customStyle="1" w:styleId="10">
    <w:name w:val="Заголовок №1_"/>
    <w:basedOn w:val="a0"/>
    <w:link w:val="11"/>
    <w:uiPriority w:val="99"/>
    <w:rsid w:val="00963FE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pt">
    <w:name w:val="Колонтитул + 11 pt"/>
    <w:basedOn w:val="a0"/>
    <w:uiPriority w:val="99"/>
    <w:rsid w:val="00963FEF"/>
    <w:rPr>
      <w:rFonts w:ascii="Times New Roman" w:hAnsi="Times New Roman" w:cs="Times New Roman"/>
      <w:noProof/>
      <w:sz w:val="22"/>
      <w:szCs w:val="22"/>
    </w:rPr>
  </w:style>
  <w:style w:type="paragraph" w:customStyle="1" w:styleId="11">
    <w:name w:val="Заголовок №11"/>
    <w:basedOn w:val="a"/>
    <w:link w:val="10"/>
    <w:uiPriority w:val="99"/>
    <w:rsid w:val="00963FEF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rsid w:val="00807BEC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7BEC"/>
    <w:pPr>
      <w:shd w:val="clear" w:color="auto" w:fill="FFFFFF"/>
      <w:spacing w:after="0" w:line="250" w:lineRule="exact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41">
    <w:name w:val="Основной текст (4) + Не полужирный1"/>
    <w:aliases w:val="Не курсив1"/>
    <w:basedOn w:val="a0"/>
    <w:uiPriority w:val="99"/>
    <w:rsid w:val="00807BEC"/>
    <w:rPr>
      <w:rFonts w:ascii="Arial" w:hAnsi="Arial" w:cs="Arial"/>
      <w:spacing w:val="0"/>
      <w:sz w:val="21"/>
      <w:szCs w:val="21"/>
    </w:rPr>
  </w:style>
  <w:style w:type="character" w:customStyle="1" w:styleId="12">
    <w:name w:val="Основной текст + Полужирный1"/>
    <w:aliases w:val="Курсив1"/>
    <w:basedOn w:val="1"/>
    <w:uiPriority w:val="99"/>
    <w:rsid w:val="00807BEC"/>
    <w:rPr>
      <w:rFonts w:ascii="Arial" w:hAnsi="Arial" w:cs="Arial"/>
      <w:b/>
      <w:bCs/>
      <w:i/>
      <w:iCs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hdphoto" Target="media/hdphoto3.wdp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microsoft.com/office/2007/relationships/hdphoto" Target="media/hdphoto7.wdp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Екатерина Малышева</cp:lastModifiedBy>
  <cp:revision>13</cp:revision>
  <cp:lastPrinted>2020-11-24T12:50:00Z</cp:lastPrinted>
  <dcterms:created xsi:type="dcterms:W3CDTF">2020-10-19T07:54:00Z</dcterms:created>
  <dcterms:modified xsi:type="dcterms:W3CDTF">2020-11-24T13:48:00Z</dcterms:modified>
</cp:coreProperties>
</file>