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4" w:rsidRPr="00B46917" w:rsidRDefault="000C450D" w:rsidP="00B46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91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C450D" w:rsidRPr="00B46917" w:rsidRDefault="000C450D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>№1. Кооператив получает яблочный и виноградный сок в одинаковых бидонах и выпускает яблочно-виноградный напиток в одинаковых банках. Одного бидона яблочного сока хватает ровно 6 банок напитка, а одного бидона виноградного – ровн</w:t>
      </w:r>
      <w:r w:rsidR="00116250" w:rsidRPr="00B46917">
        <w:rPr>
          <w:rFonts w:ascii="Times New Roman" w:hAnsi="Times New Roman" w:cs="Times New Roman"/>
          <w:sz w:val="28"/>
          <w:szCs w:val="28"/>
        </w:rPr>
        <w:t>о</w:t>
      </w:r>
      <w:r w:rsidRPr="00B46917">
        <w:rPr>
          <w:rFonts w:ascii="Times New Roman" w:hAnsi="Times New Roman" w:cs="Times New Roman"/>
          <w:sz w:val="28"/>
          <w:szCs w:val="28"/>
        </w:rPr>
        <w:t xml:space="preserve"> на 10. Когда рецептуру напитка изменили, одного бидона яблочного сока стало хватать ровно на 5 банок напитка. На сколько банок напитка хватит теперь одного бидона виноградного сока</w:t>
      </w:r>
      <w:r w:rsidR="00116250" w:rsidRPr="00B46917">
        <w:rPr>
          <w:rFonts w:ascii="Times New Roman" w:hAnsi="Times New Roman" w:cs="Times New Roman"/>
          <w:sz w:val="28"/>
          <w:szCs w:val="28"/>
        </w:rPr>
        <w:t xml:space="preserve">? (Напиток водой не разбавляется.) </w:t>
      </w:r>
    </w:p>
    <w:p w:rsidR="00116250" w:rsidRPr="00B46917" w:rsidRDefault="00116250" w:rsidP="00B469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B148D" w:rsidRPr="00B46917" w:rsidRDefault="0056252F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1 способ.</w:t>
      </w:r>
      <w:r w:rsidRPr="00B46917">
        <w:rPr>
          <w:rFonts w:ascii="Times New Roman" w:hAnsi="Times New Roman" w:cs="Times New Roman"/>
          <w:sz w:val="28"/>
          <w:szCs w:val="28"/>
        </w:rPr>
        <w:t xml:space="preserve"> На </w:t>
      </w:r>
      <w:r w:rsidR="004B148D" w:rsidRPr="00B46917">
        <w:rPr>
          <w:rFonts w:ascii="Times New Roman" w:hAnsi="Times New Roman" w:cs="Times New Roman"/>
          <w:sz w:val="28"/>
          <w:szCs w:val="28"/>
        </w:rPr>
        <w:t xml:space="preserve">банку напитка уходит 1/6 бидона яблочного и 1/10 бидона виноградного сока, значит, объем банки равен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="004B148D" w:rsidRPr="00B46917">
        <w:rPr>
          <w:rFonts w:ascii="Times New Roman" w:hAnsi="Times New Roman" w:cs="Times New Roman"/>
          <w:sz w:val="28"/>
          <w:szCs w:val="28"/>
        </w:rPr>
        <w:t xml:space="preserve"> объема бидона.</w:t>
      </w:r>
      <w:r w:rsidR="00B46917">
        <w:rPr>
          <w:rFonts w:ascii="Times New Roman" w:hAnsi="Times New Roman" w:cs="Times New Roman"/>
          <w:sz w:val="28"/>
          <w:szCs w:val="28"/>
        </w:rPr>
        <w:t xml:space="preserve"> </w:t>
      </w:r>
      <w:r w:rsidR="004B148D" w:rsidRPr="00B46917">
        <w:rPr>
          <w:rFonts w:ascii="Times New Roman" w:hAnsi="Times New Roman" w:cs="Times New Roman"/>
          <w:sz w:val="28"/>
          <w:szCs w:val="28"/>
        </w:rPr>
        <w:t>После изменения рецептуры на банку напитка уходит 1/5 бидона яблочного сока и 1/</w:t>
      </w:r>
      <w:r w:rsidR="004B148D" w:rsidRPr="00B46917">
        <w:rPr>
          <w:rFonts w:ascii="Times New Roman" w:hAnsi="Times New Roman" w:cs="Times New Roman"/>
          <w:i/>
          <w:sz w:val="28"/>
          <w:szCs w:val="28"/>
        </w:rPr>
        <w:t>х</w:t>
      </w:r>
      <w:r w:rsidR="004B148D" w:rsidRPr="00B46917">
        <w:rPr>
          <w:rFonts w:ascii="Times New Roman" w:hAnsi="Times New Roman" w:cs="Times New Roman"/>
          <w:sz w:val="28"/>
          <w:szCs w:val="28"/>
        </w:rPr>
        <w:t xml:space="preserve"> бидона виноградного сока, значит, объем банки равен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4B148D" w:rsidRPr="00B46917">
        <w:rPr>
          <w:rFonts w:ascii="Times New Roman" w:hAnsi="Times New Roman" w:cs="Times New Roman"/>
          <w:sz w:val="28"/>
          <w:szCs w:val="28"/>
        </w:rPr>
        <w:t xml:space="preserve"> объема бидона. Получаем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="004B148D" w:rsidRPr="00B46917">
        <w:rPr>
          <w:rFonts w:ascii="Times New Roman" w:hAnsi="Times New Roman" w:cs="Times New Roman"/>
          <w:sz w:val="28"/>
          <w:szCs w:val="28"/>
        </w:rPr>
        <w:t xml:space="preserve">. Отсюда </w:t>
      </w:r>
      <w:r w:rsidR="004B148D" w:rsidRPr="00B46917">
        <w:rPr>
          <w:rFonts w:ascii="Times New Roman" w:hAnsi="Times New Roman" w:cs="Times New Roman"/>
          <w:i/>
          <w:sz w:val="28"/>
          <w:szCs w:val="28"/>
        </w:rPr>
        <w:t>х</w:t>
      </w:r>
      <w:r w:rsidR="004B148D" w:rsidRPr="00B46917">
        <w:rPr>
          <w:rFonts w:ascii="Times New Roman" w:hAnsi="Times New Roman" w:cs="Times New Roman"/>
          <w:sz w:val="28"/>
          <w:szCs w:val="28"/>
        </w:rPr>
        <w:t>=15.</w:t>
      </w:r>
    </w:p>
    <w:p w:rsidR="00B520C2" w:rsidRPr="00B46917" w:rsidRDefault="00B520C2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 xml:space="preserve">2 способ. </w:t>
      </w:r>
      <w:r w:rsidRPr="00B46917">
        <w:rPr>
          <w:rFonts w:ascii="Times New Roman" w:hAnsi="Times New Roman" w:cs="Times New Roman"/>
          <w:sz w:val="28"/>
          <w:szCs w:val="28"/>
        </w:rPr>
        <w:t>На 30 банок было затрачено 5 бидонов яблочного и 3 бидона виноградного сока. Итого 8 бидонов сока. По новой рецептуре на 30 банок затратят 6 бидонов яблочного сока. Значит, виноградного сока затратят 2 бидона. Итак, бидона виноградного сока хватит на 15 банок.</w:t>
      </w:r>
    </w:p>
    <w:p w:rsidR="00B520C2" w:rsidRDefault="00B520C2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B46917">
        <w:rPr>
          <w:rFonts w:ascii="Times New Roman" w:hAnsi="Times New Roman" w:cs="Times New Roman"/>
          <w:sz w:val="28"/>
          <w:szCs w:val="28"/>
        </w:rPr>
        <w:t xml:space="preserve"> 15 банок.</w:t>
      </w:r>
    </w:p>
    <w:p w:rsidR="00B46917" w:rsidRPr="00B46917" w:rsidRDefault="00B4691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250" w:rsidRPr="00B46917" w:rsidRDefault="00116250" w:rsidP="00B46917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917">
        <w:rPr>
          <w:rFonts w:ascii="Times New Roman" w:hAnsi="Times New Roman" w:cs="Times New Roman"/>
          <w:sz w:val="28"/>
        </w:rPr>
        <w:t xml:space="preserve">№2. Постройте график уравнения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</m:oMath>
      <w:r w:rsidRPr="00B46917">
        <w:rPr>
          <w:rFonts w:ascii="Times New Roman" w:hAnsi="Times New Roman" w:cs="Times New Roman"/>
          <w:sz w:val="28"/>
        </w:rPr>
        <w:t>.</w:t>
      </w:r>
    </w:p>
    <w:p w:rsidR="00116250" w:rsidRPr="00B46917" w:rsidRDefault="00116250" w:rsidP="00B46917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917">
        <w:rPr>
          <w:rFonts w:ascii="Times New Roman" w:hAnsi="Times New Roman" w:cs="Times New Roman"/>
          <w:sz w:val="28"/>
          <w:u w:val="single"/>
        </w:rPr>
        <w:t>Решение:</w:t>
      </w:r>
      <w:r w:rsidRPr="00B46917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Times New Roman" w:cs="Times New Roman"/>
            <w:sz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=0</m:t>
        </m:r>
      </m:oMath>
      <w:r w:rsidRPr="00B46917">
        <w:rPr>
          <w:rFonts w:ascii="Times New Roman" w:hAnsi="Times New Roman" w:cs="Times New Roman"/>
          <w:sz w:val="28"/>
        </w:rPr>
        <w:t>, (2</w:t>
      </w:r>
      <w:r w:rsidRPr="00B46917">
        <w:rPr>
          <w:rFonts w:ascii="Times New Roman" w:hAnsi="Times New Roman" w:cs="Times New Roman"/>
          <w:i/>
          <w:sz w:val="28"/>
        </w:rPr>
        <w:t>х</w:t>
      </w:r>
      <w:r w:rsidRPr="00B46917">
        <w:rPr>
          <w:rFonts w:ascii="Times New Roman" w:hAnsi="Times New Roman" w:cs="Times New Roman"/>
          <w:sz w:val="28"/>
        </w:rPr>
        <w:t>-</w:t>
      </w:r>
      <w:r w:rsidRPr="00B46917">
        <w:rPr>
          <w:rFonts w:ascii="Times New Roman" w:hAnsi="Times New Roman" w:cs="Times New Roman"/>
          <w:i/>
          <w:sz w:val="28"/>
        </w:rPr>
        <w:t>у</w:t>
      </w:r>
      <w:r w:rsidRPr="00B46917">
        <w:rPr>
          <w:rFonts w:ascii="Times New Roman" w:hAnsi="Times New Roman" w:cs="Times New Roman"/>
          <w:sz w:val="28"/>
        </w:rPr>
        <w:t>)(2</w:t>
      </w:r>
      <w:r w:rsidRPr="00B46917">
        <w:rPr>
          <w:rFonts w:ascii="Times New Roman" w:hAnsi="Times New Roman" w:cs="Times New Roman"/>
          <w:i/>
          <w:sz w:val="28"/>
        </w:rPr>
        <w:t>х</w:t>
      </w:r>
      <w:r w:rsidRPr="00B46917">
        <w:rPr>
          <w:rFonts w:ascii="Times New Roman" w:hAnsi="Times New Roman" w:cs="Times New Roman"/>
          <w:sz w:val="28"/>
        </w:rPr>
        <w:t>+</w:t>
      </w:r>
      <w:r w:rsidRPr="00B46917">
        <w:rPr>
          <w:rFonts w:ascii="Times New Roman" w:hAnsi="Times New Roman" w:cs="Times New Roman"/>
          <w:i/>
          <w:sz w:val="28"/>
        </w:rPr>
        <w:t>у</w:t>
      </w:r>
      <w:r w:rsidRPr="00B46917">
        <w:rPr>
          <w:rFonts w:ascii="Times New Roman" w:hAnsi="Times New Roman" w:cs="Times New Roman"/>
          <w:sz w:val="28"/>
        </w:rPr>
        <w:t xml:space="preserve">)=0 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</w:rPr>
                  <m:t>=2</m:t>
                </m:r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</w:rPr>
                  <m:t>.</m:t>
                </m:r>
              </m:e>
            </m:eqArr>
          </m:e>
        </m:d>
      </m:oMath>
    </w:p>
    <w:p w:rsidR="00116250" w:rsidRPr="00B46917" w:rsidRDefault="00116250" w:rsidP="00B46917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91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38189" cy="1924488"/>
            <wp:effectExtent l="19050" t="0" r="0" b="0"/>
            <wp:docPr id="1" name="Рисунок 1" descr="C:\Users\USER\Desktop\олимпиада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а\скан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576" b="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89" cy="192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C2" w:rsidRPr="00B46917" w:rsidRDefault="00B520C2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A36" w:rsidRPr="00B46917" w:rsidRDefault="00B520C2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>№3.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Pr="00B46917">
        <w:rPr>
          <w:rFonts w:ascii="Times New Roman" w:hAnsi="Times New Roman" w:cs="Times New Roman"/>
          <w:sz w:val="28"/>
          <w:szCs w:val="28"/>
        </w:rPr>
        <w:t xml:space="preserve">На основании АС равнобедренного треугольника </w:t>
      </w:r>
      <w:r w:rsidRPr="00B46917">
        <w:rPr>
          <w:rFonts w:ascii="Times New Roman" w:hAnsi="Times New Roman" w:cs="Times New Roman"/>
          <w:i/>
          <w:sz w:val="28"/>
          <w:szCs w:val="28"/>
        </w:rPr>
        <w:t>АВС</w:t>
      </w:r>
      <w:r w:rsidRPr="00B46917">
        <w:rPr>
          <w:rFonts w:ascii="Times New Roman" w:hAnsi="Times New Roman" w:cs="Times New Roman"/>
          <w:sz w:val="28"/>
          <w:szCs w:val="28"/>
        </w:rPr>
        <w:t xml:space="preserve"> выбрали точку</w:t>
      </w:r>
      <w:r w:rsidR="007054E1">
        <w:rPr>
          <w:rFonts w:ascii="Times New Roman" w:hAnsi="Times New Roman" w:cs="Times New Roman"/>
          <w:sz w:val="28"/>
          <w:szCs w:val="28"/>
        </w:rPr>
        <w:t xml:space="preserve"> </w:t>
      </w:r>
      <w:r w:rsidR="007054E1" w:rsidRPr="007054E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46917">
        <w:rPr>
          <w:rFonts w:ascii="Times New Roman" w:hAnsi="Times New Roman" w:cs="Times New Roman"/>
          <w:sz w:val="28"/>
          <w:szCs w:val="28"/>
        </w:rPr>
        <w:t xml:space="preserve">, а на продолжении </w:t>
      </w:r>
      <w:r w:rsidRPr="00B46917">
        <w:rPr>
          <w:rFonts w:ascii="Times New Roman" w:hAnsi="Times New Roman" w:cs="Times New Roman"/>
          <w:i/>
          <w:sz w:val="28"/>
          <w:szCs w:val="28"/>
        </w:rPr>
        <w:t>АС</w:t>
      </w:r>
      <w:r w:rsidRPr="00B46917">
        <w:rPr>
          <w:rFonts w:ascii="Times New Roman" w:hAnsi="Times New Roman" w:cs="Times New Roman"/>
          <w:sz w:val="28"/>
          <w:szCs w:val="28"/>
        </w:rPr>
        <w:t xml:space="preserve"> за вершину</w:t>
      </w:r>
      <w:proofErr w:type="gramStart"/>
      <w:r w:rsidRPr="00B46917">
        <w:rPr>
          <w:rFonts w:ascii="Times New Roman" w:hAnsi="Times New Roman" w:cs="Times New Roman"/>
          <w:sz w:val="28"/>
          <w:szCs w:val="28"/>
        </w:rPr>
        <w:t xml:space="preserve"> </w:t>
      </w:r>
      <w:r w:rsidRPr="00B4691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46917">
        <w:rPr>
          <w:rFonts w:ascii="Times New Roman" w:hAnsi="Times New Roman" w:cs="Times New Roman"/>
          <w:sz w:val="28"/>
          <w:szCs w:val="28"/>
        </w:rPr>
        <w:t xml:space="preserve"> – точку </w:t>
      </w:r>
      <w:r w:rsidRPr="00B46917">
        <w:rPr>
          <w:rFonts w:ascii="Times New Roman" w:hAnsi="Times New Roman" w:cs="Times New Roman"/>
          <w:i/>
          <w:sz w:val="28"/>
          <w:szCs w:val="28"/>
        </w:rPr>
        <w:t>Е</w:t>
      </w:r>
      <w:r w:rsidRPr="00B46917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B46917">
        <w:rPr>
          <w:rFonts w:ascii="Times New Roman" w:hAnsi="Times New Roman" w:cs="Times New Roman"/>
          <w:i/>
          <w:sz w:val="28"/>
          <w:szCs w:val="28"/>
        </w:rPr>
        <w:t>А</w:t>
      </w:r>
      <w:r w:rsidRPr="00B4691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E2A36" w:rsidRPr="00B46917">
        <w:rPr>
          <w:rFonts w:ascii="Times New Roman" w:hAnsi="Times New Roman" w:cs="Times New Roman"/>
          <w:sz w:val="28"/>
          <w:szCs w:val="28"/>
        </w:rPr>
        <w:t xml:space="preserve"> = </w:t>
      </w:r>
      <w:r w:rsidR="000E2A36" w:rsidRPr="00B46917">
        <w:rPr>
          <w:rFonts w:ascii="Times New Roman" w:hAnsi="Times New Roman" w:cs="Times New Roman"/>
          <w:i/>
          <w:sz w:val="28"/>
          <w:szCs w:val="28"/>
        </w:rPr>
        <w:t>СЕ</w:t>
      </w:r>
      <w:r w:rsidR="000E2A36" w:rsidRPr="00B46917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="000E2A36" w:rsidRPr="00B4691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0E2A36" w:rsidRPr="00B4691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="000E2A36" w:rsidRPr="00B46917">
        <w:rPr>
          <w:rFonts w:ascii="Times New Roman" w:hAnsi="Times New Roman" w:cs="Times New Roman"/>
          <w:sz w:val="28"/>
          <w:szCs w:val="28"/>
        </w:rPr>
        <w:t xml:space="preserve"> + </w:t>
      </w:r>
      <w:r w:rsidR="000E2A36" w:rsidRPr="00B46917">
        <w:rPr>
          <w:rFonts w:ascii="Times New Roman" w:hAnsi="Times New Roman" w:cs="Times New Roman"/>
          <w:i/>
          <w:sz w:val="28"/>
          <w:szCs w:val="28"/>
        </w:rPr>
        <w:t>ВЕ</w:t>
      </w:r>
      <m:oMath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="000E2A36" w:rsidRPr="00B46917">
        <w:rPr>
          <w:rFonts w:ascii="Times New Roman" w:hAnsi="Times New Roman" w:cs="Times New Roman"/>
          <w:i/>
          <w:sz w:val="28"/>
          <w:szCs w:val="28"/>
        </w:rPr>
        <w:t>АВ</w:t>
      </w:r>
      <w:r w:rsidR="000E2A36" w:rsidRPr="00B46917">
        <w:rPr>
          <w:rFonts w:ascii="Times New Roman" w:hAnsi="Times New Roman" w:cs="Times New Roman"/>
          <w:sz w:val="28"/>
          <w:szCs w:val="28"/>
        </w:rPr>
        <w:t xml:space="preserve"> + </w:t>
      </w:r>
      <w:r w:rsidR="000E2A36" w:rsidRPr="00B46917">
        <w:rPr>
          <w:rFonts w:ascii="Times New Roman" w:hAnsi="Times New Roman" w:cs="Times New Roman"/>
          <w:i/>
          <w:sz w:val="28"/>
          <w:szCs w:val="28"/>
        </w:rPr>
        <w:t>ВС</w:t>
      </w:r>
      <w:r w:rsidR="000E2A36" w:rsidRPr="00B46917">
        <w:rPr>
          <w:rFonts w:ascii="Times New Roman" w:hAnsi="Times New Roman" w:cs="Times New Roman"/>
          <w:sz w:val="28"/>
          <w:szCs w:val="28"/>
        </w:rPr>
        <w:t>.</w:t>
      </w:r>
    </w:p>
    <w:p w:rsidR="000E2A36" w:rsidRPr="00B46917" w:rsidRDefault="000E2A36" w:rsidP="00B469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Доказательство:</w:t>
      </w:r>
    </w:p>
    <w:p w:rsidR="000E2A36" w:rsidRDefault="000E2A36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 xml:space="preserve">На продолжении стороны </w:t>
      </w:r>
      <w:r w:rsidRPr="00B46917">
        <w:rPr>
          <w:rFonts w:ascii="Times New Roman" w:hAnsi="Times New Roman" w:cs="Times New Roman"/>
          <w:i/>
          <w:sz w:val="28"/>
          <w:szCs w:val="28"/>
        </w:rPr>
        <w:t>АВ</w:t>
      </w:r>
      <w:r w:rsidRPr="00B46917">
        <w:rPr>
          <w:rFonts w:ascii="Times New Roman" w:hAnsi="Times New Roman" w:cs="Times New Roman"/>
          <w:sz w:val="28"/>
          <w:szCs w:val="28"/>
        </w:rPr>
        <w:t xml:space="preserve"> за точку</w:t>
      </w:r>
      <w:proofErr w:type="gramStart"/>
      <w:r w:rsidRPr="00B46917">
        <w:rPr>
          <w:rFonts w:ascii="Times New Roman" w:hAnsi="Times New Roman" w:cs="Times New Roman"/>
          <w:sz w:val="28"/>
          <w:szCs w:val="28"/>
        </w:rPr>
        <w:t xml:space="preserve"> </w:t>
      </w:r>
      <w:r w:rsidRPr="00B4691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46917">
        <w:rPr>
          <w:rFonts w:ascii="Times New Roman" w:hAnsi="Times New Roman" w:cs="Times New Roman"/>
          <w:sz w:val="28"/>
          <w:szCs w:val="28"/>
        </w:rPr>
        <w:t xml:space="preserve"> отложим отрезок </w:t>
      </w:r>
      <w:r w:rsidRPr="00B46917">
        <w:rPr>
          <w:rFonts w:ascii="Times New Roman" w:hAnsi="Times New Roman" w:cs="Times New Roman"/>
          <w:i/>
          <w:sz w:val="28"/>
          <w:szCs w:val="28"/>
        </w:rPr>
        <w:t>А</w:t>
      </w:r>
      <w:r w:rsidRPr="00B4691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46917">
        <w:rPr>
          <w:rFonts w:ascii="Times New Roman" w:hAnsi="Times New Roman" w:cs="Times New Roman"/>
          <w:sz w:val="28"/>
          <w:szCs w:val="28"/>
        </w:rPr>
        <w:t xml:space="preserve">, равный </w:t>
      </w:r>
      <w:r w:rsidRPr="00B46917">
        <w:rPr>
          <w:rFonts w:ascii="Times New Roman" w:hAnsi="Times New Roman" w:cs="Times New Roman"/>
          <w:i/>
          <w:sz w:val="28"/>
          <w:szCs w:val="28"/>
        </w:rPr>
        <w:t>АВ</w:t>
      </w:r>
      <w:r w:rsidRPr="00B46917">
        <w:rPr>
          <w:rFonts w:ascii="Times New Roman" w:hAnsi="Times New Roman" w:cs="Times New Roman"/>
          <w:sz w:val="28"/>
          <w:szCs w:val="28"/>
        </w:rPr>
        <w:t xml:space="preserve">. Треугольник </w:t>
      </w:r>
      <w:proofErr w:type="gramStart"/>
      <w:r w:rsidRPr="00B4691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46917">
        <w:rPr>
          <w:rFonts w:ascii="Times New Roman" w:hAnsi="Times New Roman" w:cs="Times New Roman"/>
          <w:i/>
          <w:sz w:val="28"/>
          <w:szCs w:val="28"/>
          <w:lang w:val="en-US"/>
        </w:rPr>
        <w:t>DF</w:t>
      </w:r>
      <w:r w:rsidRPr="00B46917">
        <w:rPr>
          <w:rFonts w:ascii="Times New Roman" w:hAnsi="Times New Roman" w:cs="Times New Roman"/>
          <w:sz w:val="28"/>
          <w:szCs w:val="28"/>
        </w:rPr>
        <w:t xml:space="preserve"> равен треугольнику </w:t>
      </w:r>
      <w:r w:rsidRPr="00B46917">
        <w:rPr>
          <w:rFonts w:ascii="Times New Roman" w:hAnsi="Times New Roman" w:cs="Times New Roman"/>
          <w:i/>
          <w:sz w:val="28"/>
          <w:szCs w:val="28"/>
        </w:rPr>
        <w:t>СЕВ</w:t>
      </w:r>
      <w:r w:rsidRPr="00B46917">
        <w:rPr>
          <w:rFonts w:ascii="Times New Roman" w:hAnsi="Times New Roman" w:cs="Times New Roman"/>
          <w:sz w:val="28"/>
          <w:szCs w:val="28"/>
        </w:rPr>
        <w:t xml:space="preserve"> по двум сторонам и углу между </w:t>
      </w:r>
      <w:r w:rsidRPr="00B46917">
        <w:rPr>
          <w:rFonts w:ascii="Times New Roman" w:hAnsi="Times New Roman" w:cs="Times New Roman"/>
          <w:sz w:val="28"/>
          <w:szCs w:val="28"/>
        </w:rPr>
        <w:lastRenderedPageBreak/>
        <w:t xml:space="preserve">ними. Значит </w:t>
      </w:r>
      <w:r w:rsidRPr="00B46917">
        <w:rPr>
          <w:rFonts w:ascii="Times New Roman" w:hAnsi="Times New Roman" w:cs="Times New Roman"/>
          <w:i/>
          <w:sz w:val="28"/>
          <w:szCs w:val="28"/>
          <w:lang w:val="en-US"/>
        </w:rPr>
        <w:t>DF</w:t>
      </w:r>
      <w:r w:rsidRPr="00B46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917">
        <w:rPr>
          <w:rFonts w:ascii="Times New Roman" w:hAnsi="Times New Roman" w:cs="Times New Roman"/>
          <w:sz w:val="28"/>
          <w:szCs w:val="28"/>
        </w:rPr>
        <w:t xml:space="preserve">= </w:t>
      </w:r>
      <w:r w:rsidRPr="00B46917">
        <w:rPr>
          <w:rFonts w:ascii="Times New Roman" w:hAnsi="Times New Roman" w:cs="Times New Roman"/>
          <w:i/>
          <w:sz w:val="28"/>
          <w:szCs w:val="28"/>
        </w:rPr>
        <w:t>ВЕ</w:t>
      </w:r>
      <w:r w:rsidRPr="00B46917">
        <w:rPr>
          <w:rFonts w:ascii="Times New Roman" w:hAnsi="Times New Roman" w:cs="Times New Roman"/>
          <w:sz w:val="28"/>
          <w:szCs w:val="28"/>
        </w:rPr>
        <w:t>. Применив неравенство треугольника</w:t>
      </w:r>
      <w:r w:rsidR="00D75414" w:rsidRPr="00B46917">
        <w:rPr>
          <w:rFonts w:ascii="Times New Roman" w:hAnsi="Times New Roman" w:cs="Times New Roman"/>
          <w:sz w:val="28"/>
          <w:szCs w:val="28"/>
        </w:rPr>
        <w:t xml:space="preserve"> к треугольнику </w:t>
      </w:r>
      <w:r w:rsidR="00D75414" w:rsidRPr="00B46917">
        <w:rPr>
          <w:rFonts w:ascii="Times New Roman" w:hAnsi="Times New Roman" w:cs="Times New Roman"/>
          <w:i/>
          <w:sz w:val="28"/>
          <w:szCs w:val="28"/>
          <w:lang w:val="en-US"/>
        </w:rPr>
        <w:t>FDB</w:t>
      </w:r>
      <w:r w:rsidR="00D75414" w:rsidRPr="00B46917">
        <w:rPr>
          <w:rFonts w:ascii="Times New Roman" w:hAnsi="Times New Roman" w:cs="Times New Roman"/>
          <w:sz w:val="28"/>
          <w:szCs w:val="28"/>
        </w:rPr>
        <w:t xml:space="preserve">, получим, что 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>АВ</w:t>
      </w:r>
      <w:r w:rsidR="00D75414" w:rsidRPr="00B46917">
        <w:rPr>
          <w:rFonts w:ascii="Times New Roman" w:hAnsi="Times New Roman" w:cs="Times New Roman"/>
          <w:sz w:val="28"/>
          <w:szCs w:val="28"/>
        </w:rPr>
        <w:t>+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>ВС</w:t>
      </w:r>
      <w:r w:rsidR="00D75414" w:rsidRPr="00B46917">
        <w:rPr>
          <w:rFonts w:ascii="Times New Roman" w:hAnsi="Times New Roman" w:cs="Times New Roman"/>
          <w:sz w:val="28"/>
          <w:szCs w:val="28"/>
        </w:rPr>
        <w:t xml:space="preserve"> = 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>В</w:t>
      </w:r>
      <w:r w:rsidR="00D75414" w:rsidRPr="00B4691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m:oMath>
        <m:r>
          <w:rPr>
            <w:rFonts w:ascii="Cambria Math" w:hAnsi="Times New Roman" w:cs="Times New Roman"/>
            <w:sz w:val="28"/>
            <w:szCs w:val="28"/>
          </w:rPr>
          <m:t>&lt;</m:t>
        </m:r>
      </m:oMath>
      <w:r w:rsidR="00D75414" w:rsidRPr="00B4691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D75414" w:rsidRPr="00B4691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="00D75414" w:rsidRPr="00B46917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D75414" w:rsidRPr="00B46917">
        <w:rPr>
          <w:rFonts w:ascii="Times New Roman" w:hAnsi="Times New Roman" w:cs="Times New Roman"/>
          <w:i/>
          <w:sz w:val="28"/>
          <w:szCs w:val="28"/>
          <w:lang w:val="en-US"/>
        </w:rPr>
        <w:t>DF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414" w:rsidRPr="00B46917">
        <w:rPr>
          <w:rFonts w:ascii="Times New Roman" w:hAnsi="Times New Roman" w:cs="Times New Roman"/>
          <w:sz w:val="28"/>
          <w:szCs w:val="28"/>
        </w:rPr>
        <w:t>=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75414" w:rsidRPr="00B4691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75414" w:rsidRPr="00B46917">
        <w:rPr>
          <w:rFonts w:ascii="Times New Roman" w:hAnsi="Times New Roman" w:cs="Times New Roman"/>
          <w:sz w:val="28"/>
          <w:szCs w:val="28"/>
        </w:rPr>
        <w:t xml:space="preserve"> + </w:t>
      </w:r>
      <w:r w:rsidR="00D75414" w:rsidRPr="00B46917">
        <w:rPr>
          <w:rFonts w:ascii="Times New Roman" w:hAnsi="Times New Roman" w:cs="Times New Roman"/>
          <w:i/>
          <w:sz w:val="28"/>
          <w:szCs w:val="28"/>
        </w:rPr>
        <w:t>ВЕ</w:t>
      </w:r>
      <w:r w:rsidR="00D75414" w:rsidRPr="00B46917">
        <w:rPr>
          <w:rFonts w:ascii="Times New Roman" w:hAnsi="Times New Roman" w:cs="Times New Roman"/>
          <w:sz w:val="28"/>
          <w:szCs w:val="28"/>
        </w:rPr>
        <w:t>, что и требовалось доказать.</w:t>
      </w:r>
    </w:p>
    <w:p w:rsidR="00B46917" w:rsidRPr="00B46917" w:rsidRDefault="00B4691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414" w:rsidRPr="00B46917" w:rsidRDefault="00D75414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>№4. Найти все натуральные числа, которые уменьшаются в 12 раз при зачеркивании последней цифры.</w:t>
      </w:r>
    </w:p>
    <w:p w:rsidR="00D75414" w:rsidRPr="00B46917" w:rsidRDefault="00D75414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B4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37" w:rsidRDefault="000D543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 xml:space="preserve">Любое натуральное число, оканчивающееся на цифру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, может быть записано в виде 10а+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, где а – некоторое натуральное число. Из условия задачи следует, что числа а и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 удовлетворяют соотношению 10а +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 = 12а. Из этого соотношения вытекает, что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 = 2а и, значит, число </w:t>
      </w:r>
      <w:r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917">
        <w:rPr>
          <w:rFonts w:ascii="Times New Roman" w:hAnsi="Times New Roman" w:cs="Times New Roman"/>
          <w:sz w:val="28"/>
          <w:szCs w:val="28"/>
        </w:rPr>
        <w:t xml:space="preserve"> отлично от 0 и является четным. Поэтому, так как 1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9</m:t>
        </m:r>
      </m:oMath>
      <w:r w:rsidR="003F6EE6" w:rsidRPr="00B46917">
        <w:rPr>
          <w:rFonts w:ascii="Times New Roman" w:hAnsi="Times New Roman" w:cs="Times New Roman"/>
          <w:sz w:val="28"/>
          <w:szCs w:val="28"/>
        </w:rPr>
        <w:t xml:space="preserve">, возможными значениями </w:t>
      </w:r>
      <w:r w:rsidR="003F6EE6"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F6EE6" w:rsidRPr="00B46917">
        <w:rPr>
          <w:rFonts w:ascii="Times New Roman" w:hAnsi="Times New Roman" w:cs="Times New Roman"/>
          <w:sz w:val="28"/>
          <w:szCs w:val="28"/>
        </w:rPr>
        <w:t xml:space="preserve"> являются числа 2; 4; 6; 8. Учитывая отношение </w:t>
      </w:r>
      <w:r w:rsidR="003F6EE6" w:rsidRPr="00B469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F6EE6" w:rsidRPr="00B46917">
        <w:rPr>
          <w:rFonts w:ascii="Times New Roman" w:hAnsi="Times New Roman" w:cs="Times New Roman"/>
          <w:sz w:val="28"/>
          <w:szCs w:val="28"/>
        </w:rPr>
        <w:t xml:space="preserve"> = 2а, получаем, что искомыми числами являются числа 12; 24; 36; 48.</w:t>
      </w:r>
    </w:p>
    <w:p w:rsidR="00B46917" w:rsidRPr="00B46917" w:rsidRDefault="00B4691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6917">
        <w:rPr>
          <w:rFonts w:ascii="Times New Roman" w:hAnsi="Times New Roman" w:cs="Times New Roman"/>
          <w:sz w:val="28"/>
          <w:szCs w:val="28"/>
        </w:rPr>
        <w:t>12; 24; 36; 48.</w:t>
      </w:r>
    </w:p>
    <w:p w:rsidR="00B46917" w:rsidRPr="00B46917" w:rsidRDefault="00B4691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F81" w:rsidRPr="00B46917" w:rsidRDefault="00066F81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 xml:space="preserve">№5. На смотре войска Острова лжецов и рыцарей (лжецы всегда лгут, рыцари всегда говорят правду) вождь </w:t>
      </w:r>
      <w:r w:rsidR="007054E1">
        <w:rPr>
          <w:rFonts w:ascii="Times New Roman" w:hAnsi="Times New Roman" w:cs="Times New Roman"/>
          <w:sz w:val="28"/>
          <w:szCs w:val="28"/>
        </w:rPr>
        <w:t xml:space="preserve">построил </w:t>
      </w:r>
      <w:r w:rsidRPr="00B46917">
        <w:rPr>
          <w:rFonts w:ascii="Times New Roman" w:hAnsi="Times New Roman" w:cs="Times New Roman"/>
          <w:sz w:val="28"/>
          <w:szCs w:val="28"/>
        </w:rPr>
        <w:t>всех воинов в шеренгу. Каждый из воинов, стоящих в шеренге, сказал:  «Мои соседи по шеренге - лжецы».</w:t>
      </w:r>
      <w:r w:rsidR="00705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917">
        <w:rPr>
          <w:rFonts w:ascii="Times New Roman" w:hAnsi="Times New Roman" w:cs="Times New Roman"/>
          <w:sz w:val="28"/>
          <w:szCs w:val="28"/>
        </w:rPr>
        <w:t>(Воины, стоящие в концах шеренги</w:t>
      </w:r>
      <w:r w:rsidR="0083521A">
        <w:rPr>
          <w:rFonts w:ascii="Times New Roman" w:hAnsi="Times New Roman" w:cs="Times New Roman"/>
          <w:sz w:val="28"/>
          <w:szCs w:val="28"/>
        </w:rPr>
        <w:t>, сказали:</w:t>
      </w:r>
      <w:proofErr w:type="gramEnd"/>
      <w:r w:rsidR="00835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21A">
        <w:rPr>
          <w:rFonts w:ascii="Times New Roman" w:hAnsi="Times New Roman" w:cs="Times New Roman"/>
          <w:sz w:val="28"/>
          <w:szCs w:val="28"/>
        </w:rPr>
        <w:t>«Мой сосед по шеренге</w:t>
      </w:r>
      <w:r w:rsidRPr="00B46917">
        <w:rPr>
          <w:rFonts w:ascii="Times New Roman" w:hAnsi="Times New Roman" w:cs="Times New Roman"/>
          <w:sz w:val="28"/>
          <w:szCs w:val="28"/>
        </w:rPr>
        <w:t xml:space="preserve"> - лжец».)</w:t>
      </w:r>
      <w:proofErr w:type="gramEnd"/>
      <w:r w:rsidRPr="00B46917">
        <w:rPr>
          <w:rFonts w:ascii="Times New Roman" w:hAnsi="Times New Roman" w:cs="Times New Roman"/>
          <w:sz w:val="28"/>
          <w:szCs w:val="28"/>
        </w:rPr>
        <w:t xml:space="preserve"> Какое наибольшее число рыцарей могло оказаться в шеренге, если на смотр вышли 2005 воинов?</w:t>
      </w:r>
    </w:p>
    <w:p w:rsidR="00066F81" w:rsidRPr="00B46917" w:rsidRDefault="00066F81" w:rsidP="00B469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66F81" w:rsidRPr="00B46917" w:rsidRDefault="00066F81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>Заметим, что два воина, стоящие рядом, не могли оказаться рыцарями. Действительно, если бы они оба были рыцарями, то они оба сказали бы неправду. Выберем воина</w:t>
      </w:r>
      <w:r w:rsidR="009127AF">
        <w:rPr>
          <w:rFonts w:ascii="Times New Roman" w:hAnsi="Times New Roman" w:cs="Times New Roman"/>
          <w:sz w:val="28"/>
          <w:szCs w:val="28"/>
        </w:rPr>
        <w:t>,</w:t>
      </w:r>
      <w:r w:rsidRPr="00B46917">
        <w:rPr>
          <w:rFonts w:ascii="Times New Roman" w:hAnsi="Times New Roman" w:cs="Times New Roman"/>
          <w:sz w:val="28"/>
          <w:szCs w:val="28"/>
        </w:rPr>
        <w:t xml:space="preserve"> стоящего слева, и разобьем ряд из оставшихся 2004 воинов на 1002 группы по два рядом стоящих воина. В каждой такой группе не более одного рыцаря, то есть среди рассматриваемых 2004 воинов не более 1002 рыцарей, то есть всего в шеренге не более 1002+1 = 1003 рыцарей.</w:t>
      </w:r>
    </w:p>
    <w:p w:rsidR="00066F81" w:rsidRDefault="00066F81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</w:rPr>
        <w:t>Рассмотрим шеренгу РЛРЛР</w:t>
      </w:r>
      <w:proofErr w:type="gramStart"/>
      <w:r w:rsidRPr="00B4691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B46917">
        <w:rPr>
          <w:rFonts w:ascii="Times New Roman" w:hAnsi="Times New Roman" w:cs="Times New Roman"/>
          <w:sz w:val="28"/>
          <w:szCs w:val="28"/>
        </w:rPr>
        <w:t>РЛРЛР. В такой шеренге стоит ровно 1003 рыцаря.</w:t>
      </w:r>
    </w:p>
    <w:p w:rsidR="00B46917" w:rsidRDefault="00B46917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917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B46917">
        <w:rPr>
          <w:rFonts w:ascii="Times New Roman" w:hAnsi="Times New Roman" w:cs="Times New Roman"/>
          <w:sz w:val="28"/>
          <w:szCs w:val="28"/>
        </w:rPr>
        <w:t xml:space="preserve"> 1003 рыцаря.</w:t>
      </w:r>
    </w:p>
    <w:p w:rsidR="00D95B6B" w:rsidRDefault="00D95B6B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B6B" w:rsidRDefault="00D95B6B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B6B" w:rsidRDefault="00D95B6B" w:rsidP="00B46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FC" w:rsidRPr="00165941" w:rsidRDefault="007605FC" w:rsidP="007605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941">
        <w:rPr>
          <w:rFonts w:ascii="Times New Roman" w:hAnsi="Times New Roman" w:cs="Times New Roman"/>
          <w:b/>
          <w:i/>
          <w:sz w:val="28"/>
          <w:szCs w:val="28"/>
        </w:rPr>
        <w:t>Оценивание</w:t>
      </w:r>
    </w:p>
    <w:p w:rsidR="00D95B6B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Каждая задача оценивается целым числом баллов от 0 до 7. Итог подводится по сумме баллов, набранных</w:t>
      </w:r>
      <w:r w:rsidRPr="00611864">
        <w:rPr>
          <w:spacing w:val="-15"/>
          <w:sz w:val="28"/>
          <w:szCs w:val="28"/>
        </w:rPr>
        <w:t xml:space="preserve"> </w:t>
      </w:r>
      <w:r w:rsidR="009127AF">
        <w:rPr>
          <w:sz w:val="28"/>
          <w:szCs w:val="28"/>
        </w:rPr>
        <w:t>у</w:t>
      </w:r>
      <w:r w:rsidRPr="00611864">
        <w:rPr>
          <w:sz w:val="28"/>
          <w:szCs w:val="28"/>
        </w:rPr>
        <w:t>частником.</w:t>
      </w:r>
    </w:p>
    <w:p w:rsidR="00D95B6B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080"/>
      </w:tblGrid>
      <w:tr w:rsidR="00D95B6B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left="-426" w:right="351"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Правильность (ошибочность) решения</w:t>
            </w:r>
          </w:p>
        </w:tc>
      </w:tr>
      <w:tr w:rsidR="00D95B6B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Полное верное решение.</w:t>
            </w:r>
          </w:p>
        </w:tc>
      </w:tr>
      <w:tr w:rsidR="00D95B6B" w:rsidRPr="00AF2143" w:rsidTr="00901A30">
        <w:trPr>
          <w:trHeight w:val="9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6-7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95B6B" w:rsidRPr="00AF2143" w:rsidTr="00901A30">
        <w:trPr>
          <w:trHeight w:val="13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AF" w:rsidRDefault="00D95B6B" w:rsidP="009127AF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rStyle w:val="1"/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Решение в целом верное. Однако оно содержит ряд ошибок, </w:t>
            </w:r>
          </w:p>
          <w:p w:rsidR="00D95B6B" w:rsidRPr="00AF2143" w:rsidRDefault="00D95B6B" w:rsidP="009127AF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либо </w:t>
            </w:r>
            <w:proofErr w:type="spellStart"/>
            <w:r w:rsidRPr="00AF2143">
              <w:rPr>
                <w:rStyle w:val="1"/>
                <w:sz w:val="28"/>
                <w:szCs w:val="28"/>
              </w:rPr>
              <w:t>нерассмотрение</w:t>
            </w:r>
            <w:proofErr w:type="spellEnd"/>
            <w:r w:rsidRPr="00AF2143">
              <w:rPr>
                <w:rStyle w:val="1"/>
                <w:sz w:val="28"/>
                <w:szCs w:val="28"/>
              </w:rPr>
              <w:t xml:space="preserve"> отдельных случаев, но может стать правильным после небольших исправлений или дополнений.</w:t>
            </w:r>
          </w:p>
        </w:tc>
      </w:tr>
      <w:tr w:rsidR="00D95B6B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D95B6B" w:rsidRPr="00AF2143" w:rsidTr="00901A30">
        <w:trPr>
          <w:trHeight w:val="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2-3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Доказаны вспомогательные утверждения, помогающие в решении задачи, или в задаче типа «оценка + пример» </w:t>
            </w: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построен пример.</w:t>
            </w:r>
          </w:p>
        </w:tc>
      </w:tr>
      <w:tr w:rsidR="00D95B6B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95B6B" w:rsidRPr="00AF2143" w:rsidTr="00901A30">
        <w:trPr>
          <w:trHeight w:val="5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D95B6B" w:rsidRPr="00AF2143" w:rsidTr="00901A30">
        <w:trPr>
          <w:trHeight w:val="5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B6B" w:rsidRPr="00AF2143" w:rsidRDefault="00D95B6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отсутствует.</w:t>
            </w:r>
          </w:p>
        </w:tc>
      </w:tr>
    </w:tbl>
    <w:p w:rsidR="00D95B6B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D95B6B" w:rsidRPr="00611864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Помимо этого, в методическ</w:t>
      </w:r>
      <w:r w:rsidR="00B51FC2">
        <w:rPr>
          <w:sz w:val="28"/>
          <w:szCs w:val="28"/>
        </w:rPr>
        <w:t>их рекомендациях по проведению о</w:t>
      </w:r>
      <w:r w:rsidRPr="00611864">
        <w:rPr>
          <w:sz w:val="28"/>
          <w:szCs w:val="28"/>
        </w:rPr>
        <w:t>лимпиады следует проинформировать жюри муниципального этапа о том, что:</w:t>
      </w:r>
    </w:p>
    <w:p w:rsidR="00D95B6B" w:rsidRPr="00611864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D95B6B" w:rsidRPr="00611864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</w:t>
      </w:r>
      <w:r w:rsidRPr="00611864">
        <w:rPr>
          <w:spacing w:val="-2"/>
          <w:sz w:val="28"/>
          <w:szCs w:val="28"/>
        </w:rPr>
        <w:t xml:space="preserve"> </w:t>
      </w:r>
      <w:r w:rsidRPr="00611864">
        <w:rPr>
          <w:sz w:val="28"/>
          <w:szCs w:val="28"/>
        </w:rPr>
        <w:t>выполнении;</w:t>
      </w:r>
    </w:p>
    <w:p w:rsidR="00D95B6B" w:rsidRPr="00611864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 xml:space="preserve">в) баллы не выставляются «за старание Участника», в том числе за запись в работе большого по объему текста, не содержащего продвижений в </w:t>
      </w:r>
      <w:r w:rsidRPr="00611864">
        <w:rPr>
          <w:sz w:val="28"/>
          <w:szCs w:val="28"/>
        </w:rPr>
        <w:lastRenderedPageBreak/>
        <w:t>решении задачи;</w:t>
      </w:r>
    </w:p>
    <w:p w:rsidR="00D95B6B" w:rsidRPr="00611864" w:rsidRDefault="00D95B6B" w:rsidP="00D95B6B">
      <w:pPr>
        <w:pStyle w:val="a6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</w:t>
      </w:r>
      <w:r w:rsidRPr="00611864">
        <w:rPr>
          <w:spacing w:val="52"/>
          <w:sz w:val="28"/>
          <w:szCs w:val="28"/>
        </w:rPr>
        <w:t xml:space="preserve"> </w:t>
      </w:r>
      <w:r w:rsidRPr="0061186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1864">
        <w:rPr>
          <w:sz w:val="28"/>
          <w:szCs w:val="28"/>
        </w:rPr>
        <w:t>«разводить по местам» лучших участников олимпиады.</w:t>
      </w:r>
    </w:p>
    <w:p w:rsidR="00D95B6B" w:rsidRPr="00B46917" w:rsidRDefault="00D95B6B" w:rsidP="00B469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95B6B" w:rsidRPr="00B46917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0D"/>
    <w:rsid w:val="00000F9E"/>
    <w:rsid w:val="00063FC5"/>
    <w:rsid w:val="00066308"/>
    <w:rsid w:val="00066F81"/>
    <w:rsid w:val="000C450D"/>
    <w:rsid w:val="000D14E8"/>
    <w:rsid w:val="000D5437"/>
    <w:rsid w:val="000E2A36"/>
    <w:rsid w:val="00116250"/>
    <w:rsid w:val="00196A99"/>
    <w:rsid w:val="001E77D5"/>
    <w:rsid w:val="00287A6C"/>
    <w:rsid w:val="002B47B5"/>
    <w:rsid w:val="002D2182"/>
    <w:rsid w:val="00312D4E"/>
    <w:rsid w:val="00380557"/>
    <w:rsid w:val="003D5C34"/>
    <w:rsid w:val="003D6C14"/>
    <w:rsid w:val="003F6EE6"/>
    <w:rsid w:val="00404A16"/>
    <w:rsid w:val="004167E1"/>
    <w:rsid w:val="00420C7F"/>
    <w:rsid w:val="0042158A"/>
    <w:rsid w:val="004765A3"/>
    <w:rsid w:val="004B148D"/>
    <w:rsid w:val="0056252F"/>
    <w:rsid w:val="005D2249"/>
    <w:rsid w:val="005F356D"/>
    <w:rsid w:val="00601DFD"/>
    <w:rsid w:val="00607428"/>
    <w:rsid w:val="006A1005"/>
    <w:rsid w:val="006D2B7C"/>
    <w:rsid w:val="007054E1"/>
    <w:rsid w:val="007605FC"/>
    <w:rsid w:val="007A7DE4"/>
    <w:rsid w:val="007C19FF"/>
    <w:rsid w:val="0083521A"/>
    <w:rsid w:val="00837316"/>
    <w:rsid w:val="00865E30"/>
    <w:rsid w:val="008A08F2"/>
    <w:rsid w:val="008E6259"/>
    <w:rsid w:val="009127AF"/>
    <w:rsid w:val="009408E4"/>
    <w:rsid w:val="00997645"/>
    <w:rsid w:val="009F4EF3"/>
    <w:rsid w:val="00A306FE"/>
    <w:rsid w:val="00A37072"/>
    <w:rsid w:val="00A7198E"/>
    <w:rsid w:val="00A740A2"/>
    <w:rsid w:val="00A834C4"/>
    <w:rsid w:val="00B46917"/>
    <w:rsid w:val="00B51FC2"/>
    <w:rsid w:val="00B520C2"/>
    <w:rsid w:val="00C43092"/>
    <w:rsid w:val="00C83B87"/>
    <w:rsid w:val="00D17AD2"/>
    <w:rsid w:val="00D75414"/>
    <w:rsid w:val="00D95B6B"/>
    <w:rsid w:val="00DB73C4"/>
    <w:rsid w:val="00DF3844"/>
    <w:rsid w:val="00E5132B"/>
    <w:rsid w:val="00E608BC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5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B148D"/>
    <w:rPr>
      <w:color w:val="808080"/>
    </w:rPr>
  </w:style>
  <w:style w:type="paragraph" w:styleId="a6">
    <w:name w:val="Body Text"/>
    <w:basedOn w:val="a"/>
    <w:link w:val="a7"/>
    <w:uiPriority w:val="1"/>
    <w:qFormat/>
    <w:rsid w:val="00D95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95B6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D95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D95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D95B6B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5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B148D"/>
    <w:rPr>
      <w:color w:val="808080"/>
    </w:rPr>
  </w:style>
  <w:style w:type="paragraph" w:styleId="a6">
    <w:name w:val="Body Text"/>
    <w:basedOn w:val="a"/>
    <w:link w:val="a7"/>
    <w:uiPriority w:val="1"/>
    <w:qFormat/>
    <w:rsid w:val="00D95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95B6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D95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D95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D95B6B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223</cp:lastModifiedBy>
  <cp:revision>2</cp:revision>
  <dcterms:created xsi:type="dcterms:W3CDTF">2017-11-18T07:13:00Z</dcterms:created>
  <dcterms:modified xsi:type="dcterms:W3CDTF">2017-11-18T07:13:00Z</dcterms:modified>
</cp:coreProperties>
</file>