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50" w:rsidRPr="005E7E7D" w:rsidRDefault="00920E50" w:rsidP="005E7E7D">
      <w:pPr>
        <w:spacing w:line="240" w:lineRule="auto"/>
        <w:jc w:val="center"/>
        <w:rPr>
          <w:b/>
          <w:sz w:val="24"/>
          <w:szCs w:val="24"/>
        </w:rPr>
      </w:pPr>
      <w:r w:rsidRPr="005E7E7D">
        <w:rPr>
          <w:b/>
          <w:sz w:val="24"/>
          <w:szCs w:val="24"/>
        </w:rPr>
        <w:t>Критерии оценки к заданиям 10 класса</w:t>
      </w:r>
    </w:p>
    <w:p w:rsidR="00920E50" w:rsidRPr="005E7E7D" w:rsidRDefault="00920E50" w:rsidP="005E7E7D">
      <w:pPr>
        <w:spacing w:line="240" w:lineRule="auto"/>
        <w:ind w:right="-1"/>
        <w:jc w:val="center"/>
        <w:rPr>
          <w:b/>
          <w:sz w:val="24"/>
          <w:szCs w:val="24"/>
        </w:rPr>
      </w:pPr>
      <w:r w:rsidRPr="005E7E7D">
        <w:rPr>
          <w:b/>
          <w:sz w:val="24"/>
          <w:szCs w:val="24"/>
        </w:rPr>
        <w:t>Задание №1 (</w:t>
      </w:r>
      <w:r w:rsidRPr="005E7E7D">
        <w:rPr>
          <w:b/>
          <w:sz w:val="24"/>
          <w:szCs w:val="24"/>
          <w:lang w:val="en-US"/>
        </w:rPr>
        <w:t>I</w:t>
      </w:r>
      <w:r w:rsidRPr="005E7E7D">
        <w:rPr>
          <w:b/>
          <w:sz w:val="24"/>
          <w:szCs w:val="24"/>
        </w:rPr>
        <w:t xml:space="preserve"> типа)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1559"/>
        <w:gridCol w:w="1985"/>
      </w:tblGrid>
      <w:tr w:rsidR="00920E50" w:rsidRPr="005E7E7D" w:rsidTr="00FC3F9C">
        <w:tc>
          <w:tcPr>
            <w:tcW w:w="1668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E7D">
              <w:rPr>
                <w:rFonts w:ascii="Times New Roman" w:hAnsi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2976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E7D">
              <w:rPr>
                <w:rFonts w:ascii="Times New Roman" w:hAnsi="Times New Roman"/>
                <w:b/>
                <w:sz w:val="24"/>
                <w:szCs w:val="24"/>
              </w:rPr>
              <w:t>Вид искусства, жанр</w:t>
            </w:r>
          </w:p>
        </w:tc>
        <w:tc>
          <w:tcPr>
            <w:tcW w:w="1418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E7D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559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E7D">
              <w:rPr>
                <w:rFonts w:ascii="Times New Roman" w:hAnsi="Times New Roman"/>
                <w:b/>
                <w:sz w:val="24"/>
                <w:szCs w:val="24"/>
              </w:rPr>
              <w:t>Век или эпоха</w:t>
            </w:r>
          </w:p>
        </w:tc>
        <w:tc>
          <w:tcPr>
            <w:tcW w:w="1985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E7D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</w:tc>
      </w:tr>
      <w:tr w:rsidR="00920E50" w:rsidRPr="005E7E7D" w:rsidTr="00FC3F9C">
        <w:tc>
          <w:tcPr>
            <w:tcW w:w="1668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7E7D">
              <w:rPr>
                <w:rFonts w:ascii="Times New Roman" w:hAnsi="Times New Roman"/>
                <w:sz w:val="24"/>
                <w:szCs w:val="24"/>
              </w:rPr>
              <w:t xml:space="preserve">Эдвард Мунк «Крик» </w:t>
            </w:r>
          </w:p>
        </w:tc>
        <w:tc>
          <w:tcPr>
            <w:tcW w:w="2976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7E7D">
              <w:rPr>
                <w:rFonts w:ascii="Times New Roman" w:hAnsi="Times New Roman"/>
                <w:sz w:val="24"/>
                <w:szCs w:val="24"/>
              </w:rPr>
              <w:t xml:space="preserve">Жанровая  живопись (На этом полотне изображены подробности, которые способна передать живопись.)  Стиль экспрессионизм. </w:t>
            </w:r>
          </w:p>
        </w:tc>
        <w:tc>
          <w:tcPr>
            <w:tcW w:w="1418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7E7D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559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7E7D">
              <w:rPr>
                <w:rFonts w:ascii="Times New Roman" w:hAnsi="Times New Roman"/>
                <w:sz w:val="24"/>
                <w:szCs w:val="24"/>
              </w:rPr>
              <w:t xml:space="preserve">ХХ век, 1910г. </w:t>
            </w:r>
          </w:p>
        </w:tc>
        <w:tc>
          <w:tcPr>
            <w:tcW w:w="1985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E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Мюнхенский музей, Мюнхен, Германия.</w:t>
            </w:r>
          </w:p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0E50" w:rsidRPr="005E7E7D" w:rsidRDefault="00920E50" w:rsidP="005E7E7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E7E7D">
        <w:rPr>
          <w:rFonts w:ascii="Times New Roman" w:hAnsi="Times New Roman"/>
          <w:b/>
          <w:sz w:val="24"/>
          <w:szCs w:val="24"/>
        </w:rPr>
        <w:t>Анализ ответа. Оценка:</w:t>
      </w:r>
    </w:p>
    <w:p w:rsidR="00920E50" w:rsidRPr="005E7E7D" w:rsidRDefault="00920E50" w:rsidP="005E7E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7E7D">
        <w:rPr>
          <w:rFonts w:ascii="Times New Roman" w:hAnsi="Times New Roman"/>
          <w:sz w:val="24"/>
          <w:szCs w:val="24"/>
        </w:rPr>
        <w:t xml:space="preserve">Участник правильно указывает автора, название произведения – по  2 балла за каждое название. Максимально 4 балла. </w:t>
      </w:r>
    </w:p>
    <w:p w:rsidR="00920E50" w:rsidRPr="005E7E7D" w:rsidRDefault="00920E50" w:rsidP="005E7E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7E7D">
        <w:rPr>
          <w:rFonts w:ascii="Times New Roman" w:hAnsi="Times New Roman"/>
          <w:sz w:val="24"/>
          <w:szCs w:val="24"/>
        </w:rPr>
        <w:t>Верно</w:t>
      </w:r>
      <w:proofErr w:type="gramEnd"/>
      <w:r w:rsidRPr="005E7E7D">
        <w:rPr>
          <w:rFonts w:ascii="Times New Roman" w:hAnsi="Times New Roman"/>
          <w:sz w:val="24"/>
          <w:szCs w:val="24"/>
        </w:rPr>
        <w:t xml:space="preserve"> указан вид искусства с текстовым подтверждением – по 2 балла, жанр  произведения –  2 балла. Максимально 6 баллов.</w:t>
      </w:r>
    </w:p>
    <w:p w:rsidR="00920E50" w:rsidRPr="005E7E7D" w:rsidRDefault="00920E50" w:rsidP="005E7E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7E7D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5E7E7D">
        <w:rPr>
          <w:rFonts w:ascii="Times New Roman" w:hAnsi="Times New Roman"/>
          <w:sz w:val="24"/>
          <w:szCs w:val="24"/>
        </w:rPr>
        <w:t xml:space="preserve"> верно определяет принадлежность стране – 2 балла. </w:t>
      </w:r>
    </w:p>
    <w:p w:rsidR="000F2429" w:rsidRPr="005E7E7D" w:rsidRDefault="00920E50" w:rsidP="005E7E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7E7D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5E7E7D">
        <w:rPr>
          <w:rFonts w:ascii="Times New Roman" w:hAnsi="Times New Roman"/>
          <w:sz w:val="24"/>
          <w:szCs w:val="24"/>
        </w:rPr>
        <w:t xml:space="preserve"> верно определяет</w:t>
      </w:r>
      <w:r w:rsidR="000F2429" w:rsidRPr="005E7E7D">
        <w:rPr>
          <w:rFonts w:ascii="Times New Roman" w:hAnsi="Times New Roman"/>
          <w:sz w:val="24"/>
          <w:szCs w:val="24"/>
        </w:rPr>
        <w:t>: век – 2 балла;</w:t>
      </w:r>
    </w:p>
    <w:p w:rsidR="00920E50" w:rsidRPr="005E7E7D" w:rsidRDefault="000F2429" w:rsidP="005E7E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7E7D">
        <w:rPr>
          <w:rFonts w:ascii="Times New Roman" w:hAnsi="Times New Roman"/>
          <w:sz w:val="24"/>
          <w:szCs w:val="24"/>
        </w:rPr>
        <w:t xml:space="preserve">                                                  год – 2 балла. Максимально – 4 балла.</w:t>
      </w:r>
    </w:p>
    <w:p w:rsidR="00920E50" w:rsidRPr="005E7E7D" w:rsidRDefault="00920E50" w:rsidP="005E7E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7E7D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5E7E7D">
        <w:rPr>
          <w:rFonts w:ascii="Times New Roman" w:hAnsi="Times New Roman"/>
          <w:sz w:val="24"/>
          <w:szCs w:val="24"/>
        </w:rPr>
        <w:t xml:space="preserve"> верно указывает местонахождение произведения – 2 балла.  </w:t>
      </w:r>
    </w:p>
    <w:p w:rsidR="00920E50" w:rsidRPr="005E7E7D" w:rsidRDefault="00920E50" w:rsidP="005E7E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7E7D">
        <w:rPr>
          <w:rFonts w:ascii="Times New Roman" w:hAnsi="Times New Roman"/>
          <w:sz w:val="24"/>
          <w:szCs w:val="24"/>
        </w:rPr>
        <w:t>Дополнительные сведения – от 2–10 баллов.</w:t>
      </w:r>
    </w:p>
    <w:p w:rsidR="00920E50" w:rsidRPr="005E7E7D" w:rsidRDefault="00920E50" w:rsidP="005E7E7D">
      <w:pPr>
        <w:spacing w:line="240" w:lineRule="auto"/>
        <w:rPr>
          <w:b/>
          <w:sz w:val="24"/>
          <w:szCs w:val="24"/>
        </w:rPr>
      </w:pPr>
      <w:r w:rsidRPr="005E7E7D">
        <w:rPr>
          <w:b/>
          <w:sz w:val="24"/>
          <w:szCs w:val="24"/>
        </w:rPr>
        <w:t>Максимальная оценка: - 28 баллов.</w:t>
      </w:r>
    </w:p>
    <w:p w:rsidR="00920E50" w:rsidRPr="005E7E7D" w:rsidRDefault="00920E50" w:rsidP="005E7E7D">
      <w:pPr>
        <w:spacing w:line="240" w:lineRule="auto"/>
        <w:ind w:right="-1"/>
        <w:jc w:val="center"/>
        <w:rPr>
          <w:b/>
          <w:sz w:val="24"/>
          <w:szCs w:val="24"/>
        </w:rPr>
      </w:pPr>
      <w:r w:rsidRPr="005E7E7D">
        <w:rPr>
          <w:b/>
          <w:sz w:val="24"/>
          <w:szCs w:val="24"/>
        </w:rPr>
        <w:t>Задание №2 (</w:t>
      </w:r>
      <w:r w:rsidRPr="005E7E7D">
        <w:rPr>
          <w:b/>
          <w:sz w:val="24"/>
          <w:szCs w:val="24"/>
          <w:lang w:val="en-US"/>
        </w:rPr>
        <w:t>I</w:t>
      </w:r>
      <w:r w:rsidRPr="005E7E7D">
        <w:rPr>
          <w:b/>
          <w:sz w:val="24"/>
          <w:szCs w:val="24"/>
        </w:rPr>
        <w:t xml:space="preserve"> типа)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0E50" w:rsidRPr="005E7E7D" w:rsidTr="00FC3F9C">
        <w:tc>
          <w:tcPr>
            <w:tcW w:w="3190" w:type="dxa"/>
          </w:tcPr>
          <w:p w:rsidR="00920E50" w:rsidRPr="005E7E7D" w:rsidRDefault="00920E50" w:rsidP="005E7E7D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E7E7D">
              <w:rPr>
                <w:rFonts w:eastAsia="Times New Roman"/>
                <w:sz w:val="24"/>
                <w:szCs w:val="24"/>
                <w:lang w:eastAsia="ru-RU"/>
              </w:rPr>
              <w:t>Вандомская</w:t>
            </w:r>
            <w:proofErr w:type="spellEnd"/>
            <w:r w:rsidRPr="005E7E7D">
              <w:rPr>
                <w:rFonts w:eastAsia="Times New Roman"/>
                <w:sz w:val="24"/>
                <w:szCs w:val="24"/>
                <w:lang w:eastAsia="ru-RU"/>
              </w:rPr>
              <w:t xml:space="preserve"> колонна , 1805-1810гг., архитектор Ж.Б. </w:t>
            </w:r>
            <w:proofErr w:type="spellStart"/>
            <w:r w:rsidRPr="005E7E7D">
              <w:rPr>
                <w:rFonts w:eastAsia="Times New Roman"/>
                <w:sz w:val="24"/>
                <w:szCs w:val="24"/>
                <w:lang w:eastAsia="ru-RU"/>
              </w:rPr>
              <w:t>Лепер</w:t>
            </w:r>
            <w:proofErr w:type="spellEnd"/>
            <w:r w:rsidRPr="005E7E7D">
              <w:rPr>
                <w:rFonts w:eastAsia="Times New Roman"/>
                <w:sz w:val="24"/>
                <w:szCs w:val="24"/>
                <w:lang w:eastAsia="ru-RU"/>
              </w:rPr>
              <w:t xml:space="preserve"> и Ж. </w:t>
            </w:r>
            <w:proofErr w:type="spellStart"/>
            <w:r w:rsidRPr="005E7E7D">
              <w:rPr>
                <w:rFonts w:eastAsia="Times New Roman"/>
                <w:sz w:val="24"/>
                <w:szCs w:val="24"/>
                <w:lang w:eastAsia="ru-RU"/>
              </w:rPr>
              <w:t>Гондуэн</w:t>
            </w:r>
            <w:proofErr w:type="spellEnd"/>
            <w:r w:rsidRPr="005E7E7D">
              <w:rPr>
                <w:rFonts w:eastAsia="Times New Roman"/>
                <w:sz w:val="24"/>
                <w:szCs w:val="24"/>
                <w:lang w:eastAsia="ru-RU"/>
              </w:rPr>
              <w:t xml:space="preserve">, Франция, Париж, находится на </w:t>
            </w:r>
            <w:proofErr w:type="spellStart"/>
            <w:r w:rsidRPr="005E7E7D">
              <w:rPr>
                <w:rFonts w:eastAsia="Times New Roman"/>
                <w:sz w:val="24"/>
                <w:szCs w:val="24"/>
                <w:lang w:eastAsia="ru-RU"/>
              </w:rPr>
              <w:t>Вандомской</w:t>
            </w:r>
            <w:proofErr w:type="spellEnd"/>
            <w:r w:rsidRPr="005E7E7D">
              <w:rPr>
                <w:rFonts w:eastAsia="Times New Roman"/>
                <w:sz w:val="24"/>
                <w:szCs w:val="24"/>
                <w:lang w:eastAsia="ru-RU"/>
              </w:rPr>
              <w:t xml:space="preserve"> площади. Архитектурный стиль  ампир. Колонна обложена  бронзовыми барельефами, на которых изображены действия кампании 1805г. На вершине возвышается статуя Наполеона, выполнена скульптором Огюстом </w:t>
            </w:r>
            <w:proofErr w:type="spellStart"/>
            <w:r w:rsidRPr="005E7E7D">
              <w:rPr>
                <w:rFonts w:eastAsia="Times New Roman"/>
                <w:sz w:val="24"/>
                <w:szCs w:val="24"/>
                <w:lang w:eastAsia="ru-RU"/>
              </w:rPr>
              <w:t>Дюмоном</w:t>
            </w:r>
            <w:proofErr w:type="spellEnd"/>
            <w:r w:rsidRPr="005E7E7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</w:tcPr>
          <w:p w:rsidR="00920E50" w:rsidRPr="005E7E7D" w:rsidRDefault="00920E50" w:rsidP="005E7E7D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7E7D">
              <w:rPr>
                <w:rFonts w:eastAsia="Times New Roman"/>
                <w:sz w:val="24"/>
                <w:szCs w:val="24"/>
                <w:lang w:eastAsia="ru-RU"/>
              </w:rPr>
              <w:t>Памятник Александру Васильевичу Суворову , 1801г., Россия, Санкт-Петербург, находится на площади Суворова. Стиль классицизм. На пьедестале размещена бронзовая фигура фельдмаршала в аллегорическом облике Марса.</w:t>
            </w:r>
          </w:p>
        </w:tc>
        <w:tc>
          <w:tcPr>
            <w:tcW w:w="3191" w:type="dxa"/>
          </w:tcPr>
          <w:p w:rsidR="00920E50" w:rsidRPr="005E7E7D" w:rsidRDefault="00920E50" w:rsidP="005E7E7D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7E7D">
              <w:rPr>
                <w:rFonts w:eastAsia="Times New Roman"/>
                <w:sz w:val="24"/>
                <w:szCs w:val="24"/>
                <w:lang w:eastAsia="ru-RU"/>
              </w:rPr>
              <w:t xml:space="preserve">Королевский театр «Ковент-Гарден»,  по проекту архитектора Эдуарда Барри, 1858г., Великобритания, Лондон, расположен в районе Ковент-Гарден. </w:t>
            </w:r>
          </w:p>
        </w:tc>
      </w:tr>
    </w:tbl>
    <w:p w:rsidR="00920E50" w:rsidRPr="005E7E7D" w:rsidRDefault="00920E50" w:rsidP="005E7E7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E7E7D">
        <w:rPr>
          <w:rFonts w:ascii="Times New Roman" w:hAnsi="Times New Roman"/>
          <w:b/>
          <w:sz w:val="24"/>
          <w:szCs w:val="24"/>
        </w:rPr>
        <w:t>Анализ ответа. Оценка:</w:t>
      </w:r>
    </w:p>
    <w:p w:rsidR="00920E50" w:rsidRPr="005E7E7D" w:rsidRDefault="00920E50" w:rsidP="005E7E7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7E7D">
        <w:rPr>
          <w:rFonts w:ascii="Times New Roman" w:hAnsi="Times New Roman"/>
          <w:sz w:val="24"/>
          <w:szCs w:val="24"/>
        </w:rPr>
        <w:t xml:space="preserve">Участник правильно указывает название 3 произведений – по 2 балла за каждое верное название. </w:t>
      </w:r>
      <w:r w:rsidRPr="005E7E7D">
        <w:rPr>
          <w:rFonts w:ascii="Times New Roman" w:hAnsi="Times New Roman"/>
          <w:b/>
          <w:sz w:val="24"/>
          <w:szCs w:val="24"/>
        </w:rPr>
        <w:t>Максимально 6 баллов</w:t>
      </w:r>
      <w:r w:rsidRPr="005E7E7D">
        <w:rPr>
          <w:rFonts w:ascii="Times New Roman" w:hAnsi="Times New Roman"/>
          <w:sz w:val="24"/>
          <w:szCs w:val="24"/>
        </w:rPr>
        <w:t>.</w:t>
      </w:r>
    </w:p>
    <w:p w:rsidR="00920E50" w:rsidRPr="005E7E7D" w:rsidRDefault="00920E50" w:rsidP="005E7E7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7E7D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5E7E7D">
        <w:rPr>
          <w:rFonts w:ascii="Times New Roman" w:hAnsi="Times New Roman"/>
          <w:sz w:val="24"/>
          <w:szCs w:val="24"/>
        </w:rPr>
        <w:t xml:space="preserve"> верно называет авторов произведений искусства – по 2 балла. </w:t>
      </w:r>
      <w:r w:rsidRPr="005E7E7D">
        <w:rPr>
          <w:rFonts w:ascii="Times New Roman" w:hAnsi="Times New Roman"/>
          <w:b/>
          <w:sz w:val="24"/>
          <w:szCs w:val="24"/>
        </w:rPr>
        <w:t>Максимально 6 балла.</w:t>
      </w:r>
    </w:p>
    <w:p w:rsidR="00920E50" w:rsidRPr="005E7E7D" w:rsidRDefault="00920E50" w:rsidP="005E7E7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7E7D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5E7E7D">
        <w:rPr>
          <w:rFonts w:ascii="Times New Roman" w:hAnsi="Times New Roman"/>
          <w:sz w:val="24"/>
          <w:szCs w:val="24"/>
        </w:rPr>
        <w:t xml:space="preserve"> верно называет страну или культуру – по 2 балла. </w:t>
      </w:r>
      <w:r w:rsidRPr="005E7E7D">
        <w:rPr>
          <w:rFonts w:ascii="Times New Roman" w:hAnsi="Times New Roman"/>
          <w:b/>
          <w:sz w:val="24"/>
          <w:szCs w:val="24"/>
        </w:rPr>
        <w:t>Максимально – 6 баллов.</w:t>
      </w:r>
    </w:p>
    <w:p w:rsidR="00920E50" w:rsidRPr="005E7E7D" w:rsidRDefault="00920E50" w:rsidP="005E7E7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7E7D">
        <w:rPr>
          <w:rFonts w:ascii="Times New Roman" w:hAnsi="Times New Roman"/>
          <w:sz w:val="24"/>
          <w:szCs w:val="24"/>
        </w:rPr>
        <w:t xml:space="preserve">Указано время создания памятников – по 2 балла. </w:t>
      </w:r>
      <w:r w:rsidRPr="005E7E7D">
        <w:rPr>
          <w:rFonts w:ascii="Times New Roman" w:hAnsi="Times New Roman"/>
          <w:b/>
          <w:sz w:val="24"/>
          <w:szCs w:val="24"/>
        </w:rPr>
        <w:t>Максимально 6 баллов.</w:t>
      </w:r>
    </w:p>
    <w:p w:rsidR="00920E50" w:rsidRPr="005E7E7D" w:rsidRDefault="00920E50" w:rsidP="005E7E7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7E7D">
        <w:rPr>
          <w:rFonts w:ascii="Times New Roman" w:hAnsi="Times New Roman"/>
          <w:sz w:val="24"/>
          <w:szCs w:val="24"/>
        </w:rPr>
        <w:t>Участник правильно называет местонахождение памятников – по 2 балла.</w:t>
      </w:r>
      <w:r w:rsidRPr="005E7E7D">
        <w:rPr>
          <w:rFonts w:ascii="Times New Roman" w:hAnsi="Times New Roman"/>
          <w:b/>
          <w:sz w:val="24"/>
          <w:szCs w:val="24"/>
        </w:rPr>
        <w:t xml:space="preserve"> Максимально 6 баллов.</w:t>
      </w:r>
    </w:p>
    <w:p w:rsidR="00920E50" w:rsidRPr="005E7E7D" w:rsidRDefault="00920E50" w:rsidP="005E7E7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7E7D">
        <w:rPr>
          <w:rFonts w:ascii="Times New Roman" w:hAnsi="Times New Roman"/>
          <w:b/>
          <w:sz w:val="24"/>
          <w:szCs w:val="24"/>
        </w:rPr>
        <w:t>Дополнительные сведения – 2-10 баллов.</w:t>
      </w:r>
    </w:p>
    <w:p w:rsidR="00920E50" w:rsidRPr="005E7E7D" w:rsidRDefault="00920E50" w:rsidP="005E7E7D">
      <w:pPr>
        <w:spacing w:line="240" w:lineRule="auto"/>
        <w:rPr>
          <w:b/>
          <w:sz w:val="24"/>
          <w:szCs w:val="24"/>
        </w:rPr>
      </w:pPr>
      <w:r w:rsidRPr="005E7E7D">
        <w:rPr>
          <w:b/>
          <w:sz w:val="24"/>
          <w:szCs w:val="24"/>
        </w:rPr>
        <w:t>Максимальная оценка: - 40 баллов.</w:t>
      </w:r>
    </w:p>
    <w:p w:rsidR="00920E50" w:rsidRPr="005E7E7D" w:rsidRDefault="00920E50" w:rsidP="005E7E7D">
      <w:pPr>
        <w:spacing w:line="240" w:lineRule="auto"/>
        <w:jc w:val="center"/>
        <w:rPr>
          <w:b/>
          <w:sz w:val="24"/>
          <w:szCs w:val="24"/>
        </w:rPr>
      </w:pPr>
      <w:r w:rsidRPr="005E7E7D">
        <w:rPr>
          <w:b/>
          <w:sz w:val="24"/>
          <w:szCs w:val="24"/>
        </w:rPr>
        <w:t>Задание №3 (</w:t>
      </w:r>
      <w:r w:rsidRPr="005E7E7D">
        <w:rPr>
          <w:b/>
          <w:sz w:val="24"/>
          <w:szCs w:val="24"/>
          <w:lang w:val="en-US"/>
        </w:rPr>
        <w:t>II</w:t>
      </w:r>
      <w:r w:rsidRPr="005E7E7D">
        <w:rPr>
          <w:b/>
          <w:sz w:val="24"/>
          <w:szCs w:val="24"/>
        </w:rPr>
        <w:t xml:space="preserve"> типа)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0E50" w:rsidRPr="005E7E7D" w:rsidTr="00FC3F9C">
        <w:tc>
          <w:tcPr>
            <w:tcW w:w="3190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sz w:val="24"/>
                <w:szCs w:val="24"/>
              </w:rPr>
              <w:t>Культурно-историческая ценность</w:t>
            </w:r>
          </w:p>
        </w:tc>
        <w:tc>
          <w:tcPr>
            <w:tcW w:w="3190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sz w:val="24"/>
                <w:szCs w:val="24"/>
              </w:rPr>
              <w:t>Средства живописи</w:t>
            </w:r>
          </w:p>
        </w:tc>
        <w:tc>
          <w:tcPr>
            <w:tcW w:w="3191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sz w:val="24"/>
                <w:szCs w:val="24"/>
              </w:rPr>
              <w:t>Средства поэзии</w:t>
            </w:r>
          </w:p>
        </w:tc>
      </w:tr>
      <w:tr w:rsidR="00920E50" w:rsidRPr="005E7E7D" w:rsidTr="00FC3F9C">
        <w:tc>
          <w:tcPr>
            <w:tcW w:w="3190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sz w:val="24"/>
                <w:szCs w:val="24"/>
              </w:rPr>
              <w:t xml:space="preserve">Иллюстрация к поэме А. С. Пушкина «Демон», гипсовая скульптура Михаила Александровича Врубеля, создана в 1894 году, жанр символизм, Государственный Русский музей Санкт-Петербург, </w:t>
            </w:r>
            <w:r w:rsidRPr="005E7E7D">
              <w:rPr>
                <w:sz w:val="24"/>
                <w:szCs w:val="24"/>
              </w:rPr>
              <w:lastRenderedPageBreak/>
              <w:t>психологический анализ образа Демона и т. д.</w:t>
            </w:r>
          </w:p>
        </w:tc>
        <w:tc>
          <w:tcPr>
            <w:tcW w:w="3190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sz w:val="24"/>
                <w:szCs w:val="24"/>
              </w:rPr>
              <w:lastRenderedPageBreak/>
              <w:t>Скульптурный портрет, кажущаяся неотесанность и незавершенность образа, впечатление высеченного из куска камня лика, фактура густых волос, раскрашенный гипс и т. д.</w:t>
            </w:r>
          </w:p>
        </w:tc>
        <w:tc>
          <w:tcPr>
            <w:tcW w:w="3191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sz w:val="24"/>
                <w:szCs w:val="24"/>
              </w:rPr>
              <w:t>Олицетворение вечной борьбы, мятежная душа, мощь образа, познание жизни, примирение страстей и т. д.</w:t>
            </w:r>
          </w:p>
        </w:tc>
      </w:tr>
    </w:tbl>
    <w:p w:rsidR="00920E50" w:rsidRPr="005E7E7D" w:rsidRDefault="00920E50" w:rsidP="005E7E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E7E7D">
        <w:rPr>
          <w:rFonts w:ascii="Times New Roman" w:hAnsi="Times New Roman"/>
          <w:b/>
          <w:bCs/>
          <w:sz w:val="24"/>
          <w:szCs w:val="24"/>
        </w:rPr>
        <w:lastRenderedPageBreak/>
        <w:t>Анализ ответа. Оценка.</w:t>
      </w:r>
    </w:p>
    <w:p w:rsidR="00920E50" w:rsidRPr="005E7E7D" w:rsidRDefault="00920E50" w:rsidP="005E7E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7E7D">
        <w:rPr>
          <w:rFonts w:ascii="Times New Roman" w:hAnsi="Times New Roman"/>
          <w:sz w:val="24"/>
          <w:szCs w:val="24"/>
        </w:rPr>
        <w:t xml:space="preserve">1.Участник определяет название произведения  – 2 балла, его автора – 2 балла, время создания памятника – 2 балла. </w:t>
      </w:r>
      <w:r w:rsidRPr="005E7E7D">
        <w:rPr>
          <w:rFonts w:ascii="Times New Roman" w:hAnsi="Times New Roman"/>
          <w:b/>
          <w:sz w:val="24"/>
          <w:szCs w:val="24"/>
        </w:rPr>
        <w:t>Максимально 6 баллов.</w:t>
      </w:r>
    </w:p>
    <w:p w:rsidR="00920E50" w:rsidRPr="005E7E7D" w:rsidRDefault="00920E50" w:rsidP="005E7E7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E7E7D">
        <w:rPr>
          <w:rFonts w:ascii="Times New Roman" w:hAnsi="Times New Roman"/>
          <w:sz w:val="24"/>
          <w:szCs w:val="24"/>
        </w:rPr>
        <w:t>2.</w:t>
      </w:r>
      <w:proofErr w:type="gramStart"/>
      <w:r w:rsidRPr="005E7E7D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5E7E7D">
        <w:rPr>
          <w:rFonts w:ascii="Times New Roman" w:hAnsi="Times New Roman"/>
          <w:sz w:val="24"/>
          <w:szCs w:val="24"/>
        </w:rPr>
        <w:t xml:space="preserve"> верно характеризует произведение – от 2-30 баллов. Правильно классифицирует определения от 2-10 баллов. - </w:t>
      </w:r>
      <w:r w:rsidRPr="005E7E7D">
        <w:rPr>
          <w:rFonts w:ascii="Times New Roman" w:hAnsi="Times New Roman"/>
          <w:b/>
          <w:sz w:val="24"/>
          <w:szCs w:val="24"/>
        </w:rPr>
        <w:t>Максимально 40 баллов.</w:t>
      </w:r>
    </w:p>
    <w:p w:rsidR="00920E50" w:rsidRPr="005E7E7D" w:rsidRDefault="00920E50" w:rsidP="005E7E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7E7D">
        <w:rPr>
          <w:rFonts w:ascii="Times New Roman" w:hAnsi="Times New Roman"/>
          <w:sz w:val="24"/>
          <w:szCs w:val="24"/>
        </w:rPr>
        <w:t xml:space="preserve">3. Дополнительные сведения – </w:t>
      </w:r>
      <w:r w:rsidRPr="005E7E7D">
        <w:rPr>
          <w:rFonts w:ascii="Times New Roman" w:hAnsi="Times New Roman"/>
          <w:b/>
          <w:sz w:val="24"/>
          <w:szCs w:val="24"/>
        </w:rPr>
        <w:t>от 2-10  баллов.</w:t>
      </w:r>
    </w:p>
    <w:p w:rsidR="00920E50" w:rsidRPr="005E7E7D" w:rsidRDefault="00920E50" w:rsidP="005E7E7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E7E7D">
        <w:rPr>
          <w:rFonts w:ascii="Times New Roman" w:hAnsi="Times New Roman"/>
          <w:b/>
          <w:sz w:val="24"/>
          <w:szCs w:val="24"/>
        </w:rPr>
        <w:t>Максимальная оценка – 56 баллов.</w:t>
      </w:r>
    </w:p>
    <w:p w:rsidR="00920E50" w:rsidRPr="005E7E7D" w:rsidRDefault="00920E50" w:rsidP="005E7E7D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5E7E7D">
        <w:rPr>
          <w:b/>
          <w:sz w:val="24"/>
          <w:szCs w:val="24"/>
        </w:rPr>
        <w:t>Задание №</w:t>
      </w:r>
      <w:r w:rsidR="000F2429" w:rsidRPr="005E7E7D">
        <w:rPr>
          <w:b/>
          <w:sz w:val="24"/>
          <w:szCs w:val="24"/>
        </w:rPr>
        <w:t>4</w:t>
      </w:r>
      <w:r w:rsidRPr="005E7E7D">
        <w:rPr>
          <w:b/>
          <w:sz w:val="24"/>
          <w:szCs w:val="24"/>
        </w:rPr>
        <w:t xml:space="preserve"> (</w:t>
      </w:r>
      <w:r w:rsidRPr="005E7E7D">
        <w:rPr>
          <w:b/>
          <w:sz w:val="24"/>
          <w:szCs w:val="24"/>
          <w:lang w:val="en-US"/>
        </w:rPr>
        <w:t>III</w:t>
      </w:r>
      <w:r w:rsidRPr="005E7E7D">
        <w:rPr>
          <w:b/>
          <w:sz w:val="24"/>
          <w:szCs w:val="24"/>
        </w:rPr>
        <w:t xml:space="preserve"> типа)</w:t>
      </w:r>
    </w:p>
    <w:tbl>
      <w:tblPr>
        <w:tblStyle w:val="2"/>
        <w:tblpPr w:leftFromText="180" w:rightFromText="180" w:vertAnchor="text" w:horzAnchor="margin" w:tblpY="367"/>
        <w:tblW w:w="9634" w:type="dxa"/>
        <w:tblLook w:val="04A0" w:firstRow="1" w:lastRow="0" w:firstColumn="1" w:lastColumn="0" w:noHBand="0" w:noVBand="1"/>
      </w:tblPr>
      <w:tblGrid>
        <w:gridCol w:w="457"/>
        <w:gridCol w:w="9177"/>
      </w:tblGrid>
      <w:tr w:rsidR="00920E50" w:rsidRPr="005E7E7D" w:rsidTr="00920E50">
        <w:trPr>
          <w:trHeight w:val="1546"/>
        </w:trPr>
        <w:tc>
          <w:tcPr>
            <w:tcW w:w="457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sz w:val="24"/>
                <w:szCs w:val="24"/>
              </w:rPr>
              <w:t>1.</w:t>
            </w:r>
          </w:p>
        </w:tc>
        <w:tc>
          <w:tcPr>
            <w:tcW w:w="9177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sz w:val="24"/>
                <w:szCs w:val="24"/>
              </w:rPr>
              <w:t>На картине изображена тяжелая участь детей, вынужденных тащить наполненную водой бочку по промерзлой земле. Ледяной ветер, пронизывающий холод, тяжкий труд детей – все это художник показал реалистично и правдиво. Картина имеет высокий социальный пафос, заставляет сочувствовать героям произведения, наталкивает на мысль о событиях, типичных для того времени.</w:t>
            </w:r>
          </w:p>
        </w:tc>
      </w:tr>
      <w:tr w:rsidR="00920E50" w:rsidRPr="005E7E7D" w:rsidTr="00920E50">
        <w:tc>
          <w:tcPr>
            <w:tcW w:w="457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sz w:val="24"/>
                <w:szCs w:val="24"/>
              </w:rPr>
              <w:t>2.</w:t>
            </w:r>
          </w:p>
        </w:tc>
        <w:tc>
          <w:tcPr>
            <w:tcW w:w="9177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sz w:val="24"/>
                <w:szCs w:val="24"/>
              </w:rPr>
              <w:t>«Тройка» («Ученики мастеровые везут воду») Василия Григорьевича Перова (1834-1882).</w:t>
            </w:r>
          </w:p>
        </w:tc>
      </w:tr>
      <w:tr w:rsidR="00920E50" w:rsidRPr="005E7E7D" w:rsidTr="00920E50">
        <w:tc>
          <w:tcPr>
            <w:tcW w:w="457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sz w:val="24"/>
                <w:szCs w:val="24"/>
              </w:rPr>
              <w:t>3.</w:t>
            </w:r>
          </w:p>
        </w:tc>
        <w:tc>
          <w:tcPr>
            <w:tcW w:w="9177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sz w:val="24"/>
                <w:szCs w:val="24"/>
              </w:rPr>
              <w:t>Представленный фрагмент в художественном произведении расположен в центре картины, этот мальчик – одна из главных композиционных фигур.</w:t>
            </w:r>
          </w:p>
        </w:tc>
      </w:tr>
      <w:tr w:rsidR="00920E50" w:rsidRPr="005E7E7D" w:rsidTr="00920E50">
        <w:tc>
          <w:tcPr>
            <w:tcW w:w="457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sz w:val="24"/>
                <w:szCs w:val="24"/>
              </w:rPr>
              <w:t>4.</w:t>
            </w:r>
          </w:p>
        </w:tc>
        <w:tc>
          <w:tcPr>
            <w:tcW w:w="9177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sz w:val="24"/>
                <w:szCs w:val="24"/>
              </w:rPr>
              <w:t>Композиция динамична, открыта. На переднем плане изображены трое: два мальчика и девочка. Впереди, справа от  детей, бежит собака. Животное сопереживает героям. Сзади изображен еще один неравнодушный персонаж – мужчина всячески пытается облегчить труд детей. Он подталкивает бочку. На заднем плане, на краю картины, можно увидеть спину удаляющегося человека.</w:t>
            </w:r>
          </w:p>
        </w:tc>
      </w:tr>
      <w:tr w:rsidR="00920E50" w:rsidRPr="005E7E7D" w:rsidTr="00920E50">
        <w:tc>
          <w:tcPr>
            <w:tcW w:w="457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sz w:val="24"/>
                <w:szCs w:val="24"/>
              </w:rPr>
              <w:t>5.</w:t>
            </w:r>
          </w:p>
        </w:tc>
        <w:tc>
          <w:tcPr>
            <w:tcW w:w="9177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sz w:val="24"/>
                <w:szCs w:val="24"/>
              </w:rPr>
              <w:t xml:space="preserve">К запоминающимся деталям можно отнести сани с бочкой, замерзающую на ледяном ветру воду, рваную одежду детей: тонкое тряпье, ничем не защищающее от холода, намотано на шее центрального ребенка и т. д.; </w:t>
            </w:r>
          </w:p>
        </w:tc>
      </w:tr>
      <w:tr w:rsidR="00920E50" w:rsidRPr="005E7E7D" w:rsidTr="00920E50">
        <w:tc>
          <w:tcPr>
            <w:tcW w:w="457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sz w:val="24"/>
                <w:szCs w:val="24"/>
              </w:rPr>
              <w:t>6.</w:t>
            </w:r>
          </w:p>
        </w:tc>
        <w:tc>
          <w:tcPr>
            <w:tcW w:w="9177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sz w:val="24"/>
                <w:szCs w:val="24"/>
              </w:rPr>
              <w:t>Илья Ефимович Репин «Бурлаки на Волге». Константин Аполлонович Савицкий «Ремонтные работы на железной дороге», Владимир Егорович Маковский «На бульваре» и т. д.</w:t>
            </w:r>
          </w:p>
        </w:tc>
      </w:tr>
      <w:tr w:rsidR="00920E50" w:rsidRPr="005E7E7D" w:rsidTr="00920E50">
        <w:tc>
          <w:tcPr>
            <w:tcW w:w="457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sz w:val="24"/>
                <w:szCs w:val="24"/>
              </w:rPr>
              <w:t>7.</w:t>
            </w:r>
          </w:p>
        </w:tc>
        <w:tc>
          <w:tcPr>
            <w:tcW w:w="9177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sz w:val="24"/>
                <w:szCs w:val="24"/>
              </w:rPr>
              <w:t>«Охотники на привале», «Дети-сироты на кладбище», «Проводы покойника», «Приезд гувернантки в купеческий дом», «Старики-родители на могиле сына» и другие.</w:t>
            </w:r>
          </w:p>
        </w:tc>
      </w:tr>
    </w:tbl>
    <w:p w:rsidR="00920E50" w:rsidRPr="005E7E7D" w:rsidRDefault="00920E50" w:rsidP="005E7E7D">
      <w:pPr>
        <w:spacing w:line="240" w:lineRule="auto"/>
        <w:contextualSpacing/>
        <w:rPr>
          <w:b/>
          <w:sz w:val="24"/>
          <w:szCs w:val="24"/>
        </w:rPr>
      </w:pPr>
      <w:r w:rsidRPr="005E7E7D">
        <w:rPr>
          <w:b/>
          <w:sz w:val="24"/>
          <w:szCs w:val="24"/>
        </w:rPr>
        <w:t>Анализ ответа. Оценка:</w:t>
      </w:r>
    </w:p>
    <w:p w:rsidR="00920E50" w:rsidRPr="005E7E7D" w:rsidRDefault="00920E50" w:rsidP="005E7E7D">
      <w:pPr>
        <w:spacing w:line="240" w:lineRule="auto"/>
        <w:contextualSpacing/>
        <w:rPr>
          <w:sz w:val="24"/>
          <w:szCs w:val="24"/>
        </w:rPr>
      </w:pPr>
      <w:r w:rsidRPr="005E7E7D">
        <w:rPr>
          <w:sz w:val="24"/>
          <w:szCs w:val="24"/>
        </w:rPr>
        <w:t xml:space="preserve">1.Участник правильно определяет по фрагменту название произведения  – 2 балла, его автора – 2 балла, годы жизни автора – 2 балла. </w:t>
      </w:r>
      <w:r w:rsidRPr="005E7E7D">
        <w:rPr>
          <w:b/>
          <w:sz w:val="24"/>
          <w:szCs w:val="24"/>
        </w:rPr>
        <w:t>Максимально 6 баллов.</w:t>
      </w:r>
    </w:p>
    <w:p w:rsidR="00920E50" w:rsidRPr="005E7E7D" w:rsidRDefault="00920E50" w:rsidP="005E7E7D">
      <w:pPr>
        <w:spacing w:line="240" w:lineRule="auto"/>
        <w:contextualSpacing/>
        <w:rPr>
          <w:b/>
          <w:sz w:val="24"/>
          <w:szCs w:val="24"/>
        </w:rPr>
      </w:pPr>
      <w:r w:rsidRPr="005E7E7D">
        <w:rPr>
          <w:sz w:val="24"/>
          <w:szCs w:val="24"/>
        </w:rPr>
        <w:t xml:space="preserve">2.Участник точно описывает художественное произведение – по 2 балла за каждую деталь. </w:t>
      </w:r>
      <w:r w:rsidRPr="005E7E7D">
        <w:rPr>
          <w:b/>
          <w:sz w:val="24"/>
          <w:szCs w:val="24"/>
        </w:rPr>
        <w:t>Максимально – 8 баллов</w:t>
      </w:r>
      <w:r w:rsidRPr="005E7E7D">
        <w:rPr>
          <w:sz w:val="24"/>
          <w:szCs w:val="24"/>
        </w:rPr>
        <w:t>.</w:t>
      </w:r>
    </w:p>
    <w:p w:rsidR="00920E50" w:rsidRPr="005E7E7D" w:rsidRDefault="00920E50" w:rsidP="005E7E7D">
      <w:pPr>
        <w:spacing w:line="240" w:lineRule="auto"/>
        <w:contextualSpacing/>
        <w:rPr>
          <w:sz w:val="24"/>
          <w:szCs w:val="24"/>
        </w:rPr>
      </w:pPr>
      <w:r w:rsidRPr="005E7E7D">
        <w:rPr>
          <w:sz w:val="24"/>
          <w:szCs w:val="24"/>
        </w:rPr>
        <w:t xml:space="preserve">3. </w:t>
      </w:r>
      <w:proofErr w:type="gramStart"/>
      <w:r w:rsidRPr="005E7E7D">
        <w:rPr>
          <w:sz w:val="24"/>
          <w:szCs w:val="24"/>
        </w:rPr>
        <w:t>Участник</w:t>
      </w:r>
      <w:proofErr w:type="gramEnd"/>
      <w:r w:rsidRPr="005E7E7D">
        <w:rPr>
          <w:sz w:val="24"/>
          <w:szCs w:val="24"/>
        </w:rPr>
        <w:t xml:space="preserve"> верно определяет местоположение фрагмента – 2 балла. </w:t>
      </w:r>
    </w:p>
    <w:p w:rsidR="00920E50" w:rsidRPr="005E7E7D" w:rsidRDefault="00920E50" w:rsidP="005E7E7D">
      <w:pPr>
        <w:spacing w:line="240" w:lineRule="auto"/>
        <w:contextualSpacing/>
        <w:rPr>
          <w:sz w:val="24"/>
          <w:szCs w:val="24"/>
        </w:rPr>
      </w:pPr>
      <w:r w:rsidRPr="005E7E7D">
        <w:rPr>
          <w:sz w:val="24"/>
          <w:szCs w:val="24"/>
        </w:rPr>
        <w:t xml:space="preserve">4. </w:t>
      </w:r>
      <w:proofErr w:type="gramStart"/>
      <w:r w:rsidRPr="005E7E7D">
        <w:rPr>
          <w:sz w:val="24"/>
          <w:szCs w:val="24"/>
        </w:rPr>
        <w:t>Участник</w:t>
      </w:r>
      <w:proofErr w:type="gramEnd"/>
      <w:r w:rsidRPr="005E7E7D">
        <w:rPr>
          <w:sz w:val="24"/>
          <w:szCs w:val="24"/>
        </w:rPr>
        <w:t xml:space="preserve"> верно описывает общую композицию работы – 2 балла, указывает верное количество фигур – по 2 балла. </w:t>
      </w:r>
      <w:r w:rsidRPr="005E7E7D">
        <w:rPr>
          <w:b/>
          <w:sz w:val="24"/>
          <w:szCs w:val="24"/>
        </w:rPr>
        <w:t>Максимально 12 баллов.</w:t>
      </w:r>
    </w:p>
    <w:p w:rsidR="00920E50" w:rsidRPr="005E7E7D" w:rsidRDefault="00920E50" w:rsidP="005E7E7D">
      <w:pPr>
        <w:spacing w:line="240" w:lineRule="auto"/>
        <w:contextualSpacing/>
        <w:rPr>
          <w:sz w:val="24"/>
          <w:szCs w:val="24"/>
        </w:rPr>
      </w:pPr>
      <w:r w:rsidRPr="005E7E7D">
        <w:rPr>
          <w:sz w:val="24"/>
          <w:szCs w:val="24"/>
        </w:rPr>
        <w:t xml:space="preserve">5. Определяет запоминающиеся детали – по 2 балла за деталь. </w:t>
      </w:r>
      <w:r w:rsidRPr="005E7E7D">
        <w:rPr>
          <w:b/>
          <w:sz w:val="24"/>
          <w:szCs w:val="24"/>
        </w:rPr>
        <w:t>Максимально 30 баллов.</w:t>
      </w:r>
    </w:p>
    <w:p w:rsidR="00920E50" w:rsidRPr="005E7E7D" w:rsidRDefault="00920E50" w:rsidP="005E7E7D">
      <w:pPr>
        <w:spacing w:line="240" w:lineRule="auto"/>
        <w:contextualSpacing/>
        <w:rPr>
          <w:b/>
          <w:sz w:val="24"/>
          <w:szCs w:val="24"/>
        </w:rPr>
      </w:pPr>
      <w:r w:rsidRPr="005E7E7D">
        <w:rPr>
          <w:sz w:val="24"/>
          <w:szCs w:val="24"/>
        </w:rPr>
        <w:t xml:space="preserve">6.  Дополнительные сведения – </w:t>
      </w:r>
      <w:r w:rsidRPr="005E7E7D">
        <w:rPr>
          <w:b/>
          <w:sz w:val="24"/>
          <w:szCs w:val="24"/>
        </w:rPr>
        <w:t>от 2-10  баллов.</w:t>
      </w:r>
    </w:p>
    <w:p w:rsidR="00920E50" w:rsidRPr="005E7E7D" w:rsidRDefault="00920E50" w:rsidP="005E7E7D">
      <w:pPr>
        <w:spacing w:line="240" w:lineRule="auto"/>
        <w:contextualSpacing/>
        <w:rPr>
          <w:b/>
          <w:sz w:val="24"/>
          <w:szCs w:val="24"/>
        </w:rPr>
      </w:pPr>
      <w:r w:rsidRPr="005E7E7D">
        <w:rPr>
          <w:b/>
          <w:sz w:val="24"/>
          <w:szCs w:val="24"/>
        </w:rPr>
        <w:t>Максимальная оценка – 68 баллов.</w:t>
      </w:r>
    </w:p>
    <w:p w:rsidR="00920E50" w:rsidRPr="005E7E7D" w:rsidRDefault="00920E50" w:rsidP="005E7E7D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5E7E7D">
        <w:rPr>
          <w:b/>
          <w:sz w:val="24"/>
          <w:szCs w:val="24"/>
        </w:rPr>
        <w:t>Задание №</w:t>
      </w:r>
      <w:r w:rsidR="000F2429" w:rsidRPr="005E7E7D">
        <w:rPr>
          <w:b/>
          <w:sz w:val="24"/>
          <w:szCs w:val="24"/>
        </w:rPr>
        <w:t>5</w:t>
      </w:r>
      <w:r w:rsidRPr="005E7E7D">
        <w:rPr>
          <w:b/>
          <w:sz w:val="24"/>
          <w:szCs w:val="24"/>
        </w:rPr>
        <w:t xml:space="preserve"> (</w:t>
      </w:r>
      <w:r w:rsidRPr="005E7E7D">
        <w:rPr>
          <w:b/>
          <w:sz w:val="24"/>
          <w:szCs w:val="24"/>
          <w:lang w:val="en-US"/>
        </w:rPr>
        <w:t>IV</w:t>
      </w:r>
      <w:r w:rsidRPr="005E7E7D">
        <w:rPr>
          <w:b/>
          <w:sz w:val="24"/>
          <w:szCs w:val="24"/>
        </w:rPr>
        <w:t xml:space="preserve"> типа)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219"/>
        <w:gridCol w:w="5415"/>
      </w:tblGrid>
      <w:tr w:rsidR="00920E50" w:rsidRPr="005E7E7D" w:rsidTr="00920E50">
        <w:tc>
          <w:tcPr>
            <w:tcW w:w="4219" w:type="dxa"/>
          </w:tcPr>
          <w:p w:rsidR="00920E50" w:rsidRPr="005E7E7D" w:rsidRDefault="00920E50" w:rsidP="005E7E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7E7D">
              <w:rPr>
                <w:b/>
                <w:sz w:val="24"/>
                <w:szCs w:val="24"/>
              </w:rPr>
              <w:t>Изображения</w:t>
            </w:r>
          </w:p>
        </w:tc>
        <w:tc>
          <w:tcPr>
            <w:tcW w:w="5415" w:type="dxa"/>
          </w:tcPr>
          <w:p w:rsidR="00920E50" w:rsidRPr="005E7E7D" w:rsidRDefault="00920E50" w:rsidP="005E7E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7E7D">
              <w:rPr>
                <w:b/>
                <w:sz w:val="24"/>
                <w:szCs w:val="24"/>
              </w:rPr>
              <w:t>Ответ</w:t>
            </w:r>
          </w:p>
        </w:tc>
      </w:tr>
      <w:tr w:rsidR="00920E50" w:rsidRPr="005E7E7D" w:rsidTr="00920E50">
        <w:tc>
          <w:tcPr>
            <w:tcW w:w="4219" w:type="dxa"/>
          </w:tcPr>
          <w:p w:rsidR="00920E50" w:rsidRPr="005E7E7D" w:rsidRDefault="00920E50" w:rsidP="005E7E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7E7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F57CBE" wp14:editId="67BF7E1B">
                  <wp:extent cx="1281448" cy="1446386"/>
                  <wp:effectExtent l="0" t="0" r="0" b="0"/>
                  <wp:docPr id="22" name="Рисунок 22" descr="C:\Users\demina\Desktop\neptun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ina\Desktop\neptun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377" cy="1446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b/>
                <w:sz w:val="24"/>
                <w:szCs w:val="24"/>
              </w:rPr>
              <w:t xml:space="preserve">Посейдон – </w:t>
            </w:r>
            <w:r w:rsidRPr="005E7E7D">
              <w:rPr>
                <w:sz w:val="24"/>
                <w:szCs w:val="24"/>
              </w:rPr>
              <w:t>в греческой мифологии бог морей, всех источников и вод, сын Кроноса и Реи, брат Зевса и Аида, с ними он разделил господство над миром. Атрибут Посейдона – трезубец.</w:t>
            </w:r>
          </w:p>
        </w:tc>
      </w:tr>
      <w:tr w:rsidR="00920E50" w:rsidRPr="005E7E7D" w:rsidTr="00920E50">
        <w:tc>
          <w:tcPr>
            <w:tcW w:w="4219" w:type="dxa"/>
          </w:tcPr>
          <w:p w:rsidR="00920E50" w:rsidRPr="005E7E7D" w:rsidRDefault="00920E50" w:rsidP="005E7E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7E7D">
              <w:rPr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855C007" wp14:editId="4CB4ADCD">
                  <wp:extent cx="2011902" cy="958288"/>
                  <wp:effectExtent l="0" t="0" r="0" b="0"/>
                  <wp:docPr id="23" name="Рисунок 23" descr="C:\Users\demina\Desktop\1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mina\Desktop\1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44" cy="95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b/>
                <w:sz w:val="24"/>
                <w:szCs w:val="24"/>
              </w:rPr>
              <w:t xml:space="preserve">Меандр – </w:t>
            </w:r>
            <w:r w:rsidRPr="005E7E7D">
              <w:rPr>
                <w:sz w:val="24"/>
                <w:szCs w:val="24"/>
              </w:rPr>
              <w:t>тип орнамента в виде ломанной или кривой линии с завитками, получил широкое распространение в декорировании сосудов.</w:t>
            </w:r>
          </w:p>
        </w:tc>
      </w:tr>
      <w:tr w:rsidR="00920E50" w:rsidRPr="005E7E7D" w:rsidTr="00920E50">
        <w:tc>
          <w:tcPr>
            <w:tcW w:w="4219" w:type="dxa"/>
          </w:tcPr>
          <w:p w:rsidR="00920E50" w:rsidRPr="005E7E7D" w:rsidRDefault="00920E50" w:rsidP="005E7E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7E7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7C6278" wp14:editId="20DA7CFF">
                  <wp:extent cx="1867436" cy="1126900"/>
                  <wp:effectExtent l="0" t="0" r="0" b="0"/>
                  <wp:docPr id="24" name="Рисунок 24" descr="C:\Users\demina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mina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704" cy="112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b/>
                <w:sz w:val="24"/>
                <w:szCs w:val="24"/>
              </w:rPr>
              <w:t xml:space="preserve">Парфенон – </w:t>
            </w:r>
            <w:r w:rsidRPr="005E7E7D">
              <w:rPr>
                <w:sz w:val="24"/>
                <w:szCs w:val="24"/>
              </w:rPr>
              <w:t xml:space="preserve">мраморный храм девы Афины на Акрополе в Афинах. Был построен в 447-438 гг. до н. э. на месте разрушенного в Персидскую войну древнего храма Афины в виде дорического периптера.  Архитекторы </w:t>
            </w:r>
            <w:proofErr w:type="spellStart"/>
            <w:r w:rsidRPr="005E7E7D">
              <w:rPr>
                <w:sz w:val="24"/>
                <w:szCs w:val="24"/>
              </w:rPr>
              <w:t>Иктин</w:t>
            </w:r>
            <w:proofErr w:type="spellEnd"/>
            <w:r w:rsidRPr="005E7E7D">
              <w:rPr>
                <w:sz w:val="24"/>
                <w:szCs w:val="24"/>
              </w:rPr>
              <w:t xml:space="preserve"> и </w:t>
            </w:r>
            <w:proofErr w:type="spellStart"/>
            <w:r w:rsidRPr="005E7E7D">
              <w:rPr>
                <w:sz w:val="24"/>
                <w:szCs w:val="24"/>
              </w:rPr>
              <w:t>Калликрат</w:t>
            </w:r>
            <w:proofErr w:type="spellEnd"/>
            <w:r w:rsidRPr="005E7E7D">
              <w:rPr>
                <w:sz w:val="24"/>
                <w:szCs w:val="24"/>
              </w:rPr>
              <w:t xml:space="preserve"> под руководством Фидия.</w:t>
            </w:r>
          </w:p>
        </w:tc>
      </w:tr>
      <w:tr w:rsidR="00920E50" w:rsidRPr="005E7E7D" w:rsidTr="00920E50">
        <w:tc>
          <w:tcPr>
            <w:tcW w:w="4219" w:type="dxa"/>
          </w:tcPr>
          <w:p w:rsidR="00920E50" w:rsidRPr="005E7E7D" w:rsidRDefault="00920E50" w:rsidP="005E7E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7E7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FA0F96" wp14:editId="2C34DC3D">
                  <wp:extent cx="801003" cy="1171978"/>
                  <wp:effectExtent l="0" t="0" r="0" b="0"/>
                  <wp:docPr id="30" name="Рисунок 30" descr="C:\Users\demina\Desktop\Homeros_MFA_Munich_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mina\Desktop\Homeros_MFA_Munich_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925" cy="117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b/>
                <w:sz w:val="24"/>
                <w:szCs w:val="24"/>
              </w:rPr>
              <w:t>Гомер (</w:t>
            </w:r>
            <w:r w:rsidRPr="005E7E7D">
              <w:rPr>
                <w:b/>
                <w:sz w:val="24"/>
                <w:szCs w:val="24"/>
                <w:lang w:val="en-US"/>
              </w:rPr>
              <w:t>VIII</w:t>
            </w:r>
            <w:r w:rsidRPr="005E7E7D">
              <w:rPr>
                <w:b/>
                <w:sz w:val="24"/>
                <w:szCs w:val="24"/>
              </w:rPr>
              <w:t xml:space="preserve"> в. до н. э.) – </w:t>
            </w:r>
            <w:r w:rsidRPr="005E7E7D">
              <w:rPr>
                <w:sz w:val="24"/>
                <w:szCs w:val="24"/>
              </w:rPr>
              <w:t>поэт, стоявший у истоков греческой литературы. Он создал эпические поэмы «Илиада» и «Одиссея».</w:t>
            </w:r>
          </w:p>
        </w:tc>
      </w:tr>
      <w:tr w:rsidR="00920E50" w:rsidRPr="005E7E7D" w:rsidTr="00920E50">
        <w:tc>
          <w:tcPr>
            <w:tcW w:w="4219" w:type="dxa"/>
          </w:tcPr>
          <w:p w:rsidR="00920E50" w:rsidRPr="005E7E7D" w:rsidRDefault="00920E50" w:rsidP="005E7E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E7E7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1D59F" wp14:editId="129CF6DA">
                  <wp:extent cx="1763518" cy="1295131"/>
                  <wp:effectExtent l="0" t="0" r="0" b="0"/>
                  <wp:docPr id="32" name="Рисунок 32" descr="C:\Users\demina\Desktop\08181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mina\Desktop\08181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96" cy="129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b/>
                <w:sz w:val="24"/>
                <w:szCs w:val="24"/>
              </w:rPr>
              <w:t xml:space="preserve">Спарта – </w:t>
            </w:r>
            <w:r w:rsidRPr="005E7E7D">
              <w:rPr>
                <w:sz w:val="24"/>
                <w:szCs w:val="24"/>
              </w:rPr>
              <w:t>древнее государство в Греции на юге полуострова Пелопоннес. Славился развитой военной культурой.</w:t>
            </w:r>
          </w:p>
        </w:tc>
      </w:tr>
      <w:tr w:rsidR="00920E50" w:rsidRPr="005E7E7D" w:rsidTr="00920E50">
        <w:tc>
          <w:tcPr>
            <w:tcW w:w="4219" w:type="dxa"/>
          </w:tcPr>
          <w:p w:rsidR="00920E50" w:rsidRPr="005E7E7D" w:rsidRDefault="00920E50" w:rsidP="005E7E7D">
            <w:pPr>
              <w:spacing w:line="240" w:lineRule="auto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5E7E7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B6C49E" wp14:editId="40A1AD73">
                  <wp:extent cx="1332437" cy="1277403"/>
                  <wp:effectExtent l="0" t="0" r="0" b="0"/>
                  <wp:docPr id="36" name="Рисунок 36" descr="C:\Users\demina\Desktop\1399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mina\Desktop\1399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523" cy="127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b/>
                <w:sz w:val="24"/>
                <w:szCs w:val="24"/>
              </w:rPr>
              <w:t xml:space="preserve">Вазопись – </w:t>
            </w:r>
            <w:r w:rsidRPr="005E7E7D">
              <w:rPr>
                <w:sz w:val="24"/>
                <w:szCs w:val="24"/>
              </w:rPr>
              <w:t>декоративная роспись сосудов, выполненная керамическим способом, то есть специальными красками с последующим обжигом.</w:t>
            </w:r>
          </w:p>
        </w:tc>
      </w:tr>
      <w:tr w:rsidR="00920E50" w:rsidRPr="005E7E7D" w:rsidTr="00920E50">
        <w:trPr>
          <w:trHeight w:val="509"/>
        </w:trPr>
        <w:tc>
          <w:tcPr>
            <w:tcW w:w="4219" w:type="dxa"/>
          </w:tcPr>
          <w:p w:rsidR="00920E50" w:rsidRPr="005E7E7D" w:rsidRDefault="00920E50" w:rsidP="005E7E7D">
            <w:pPr>
              <w:spacing w:line="240" w:lineRule="auto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5E7E7D">
              <w:rPr>
                <w:b/>
                <w:noProof/>
                <w:sz w:val="24"/>
                <w:szCs w:val="24"/>
                <w:lang w:eastAsia="ru-RU"/>
              </w:rPr>
              <w:t>Культурно-историческая эпоха</w:t>
            </w:r>
          </w:p>
        </w:tc>
        <w:tc>
          <w:tcPr>
            <w:tcW w:w="5415" w:type="dxa"/>
          </w:tcPr>
          <w:p w:rsidR="00920E50" w:rsidRPr="005E7E7D" w:rsidRDefault="00920E50" w:rsidP="005E7E7D">
            <w:pPr>
              <w:spacing w:line="240" w:lineRule="auto"/>
              <w:rPr>
                <w:b/>
                <w:sz w:val="24"/>
                <w:szCs w:val="24"/>
              </w:rPr>
            </w:pPr>
            <w:r w:rsidRPr="005E7E7D">
              <w:rPr>
                <w:b/>
                <w:sz w:val="24"/>
                <w:szCs w:val="24"/>
              </w:rPr>
              <w:t>Античность. Древняя Греция</w:t>
            </w:r>
          </w:p>
          <w:p w:rsidR="00920E50" w:rsidRPr="005E7E7D" w:rsidRDefault="00920E50" w:rsidP="005E7E7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20E50" w:rsidRPr="005E7E7D" w:rsidTr="00920E50">
        <w:trPr>
          <w:trHeight w:val="64"/>
        </w:trPr>
        <w:tc>
          <w:tcPr>
            <w:tcW w:w="4219" w:type="dxa"/>
          </w:tcPr>
          <w:p w:rsidR="00920E50" w:rsidRPr="005E7E7D" w:rsidRDefault="00920E50" w:rsidP="005E7E7D">
            <w:pPr>
              <w:spacing w:line="240" w:lineRule="auto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5E7E7D">
              <w:rPr>
                <w:b/>
                <w:noProof/>
                <w:sz w:val="24"/>
                <w:szCs w:val="24"/>
                <w:lang w:eastAsia="ru-RU"/>
              </w:rPr>
              <w:t>Пример культурного наследия</w:t>
            </w:r>
          </w:p>
        </w:tc>
        <w:tc>
          <w:tcPr>
            <w:tcW w:w="5415" w:type="dxa"/>
          </w:tcPr>
          <w:p w:rsidR="00920E50" w:rsidRPr="005E7E7D" w:rsidRDefault="00920E50" w:rsidP="005E7E7D">
            <w:pPr>
              <w:spacing w:line="240" w:lineRule="auto"/>
              <w:rPr>
                <w:sz w:val="24"/>
                <w:szCs w:val="24"/>
              </w:rPr>
            </w:pPr>
            <w:r w:rsidRPr="005E7E7D">
              <w:rPr>
                <w:b/>
                <w:sz w:val="24"/>
                <w:szCs w:val="24"/>
              </w:rPr>
              <w:t>Львиные ворота</w:t>
            </w:r>
            <w:r w:rsidRPr="005E7E7D">
              <w:rPr>
                <w:sz w:val="24"/>
                <w:szCs w:val="24"/>
              </w:rPr>
              <w:t xml:space="preserve"> - построены в середине </w:t>
            </w:r>
            <w:proofErr w:type="gramStart"/>
            <w:r w:rsidRPr="005E7E7D">
              <w:rPr>
                <w:sz w:val="24"/>
                <w:szCs w:val="24"/>
              </w:rPr>
              <w:t>Х</w:t>
            </w:r>
            <w:proofErr w:type="gramEnd"/>
            <w:r w:rsidRPr="005E7E7D">
              <w:rPr>
                <w:sz w:val="24"/>
                <w:szCs w:val="24"/>
                <w:lang w:val="en-US"/>
              </w:rPr>
              <w:t>III</w:t>
            </w:r>
            <w:r w:rsidRPr="005E7E7D">
              <w:rPr>
                <w:sz w:val="24"/>
                <w:szCs w:val="24"/>
              </w:rPr>
              <w:t xml:space="preserve"> века до н. э. Это ворота в крепостных стенах, окружавших Микенский дворец. Свое название получили от барельефа с изображением львов, которые являются древнейшим образцом монументальной культуры Европы.</w:t>
            </w:r>
          </w:p>
          <w:p w:rsidR="00920E50" w:rsidRPr="005E7E7D" w:rsidRDefault="00920E50" w:rsidP="005E7E7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920E50" w:rsidRPr="005E7E7D" w:rsidRDefault="00920E50" w:rsidP="005E7E7D">
      <w:pPr>
        <w:spacing w:line="240" w:lineRule="auto"/>
        <w:rPr>
          <w:sz w:val="24"/>
          <w:szCs w:val="24"/>
        </w:rPr>
      </w:pPr>
      <w:r w:rsidRPr="005E7E7D">
        <w:rPr>
          <w:sz w:val="24"/>
          <w:szCs w:val="24"/>
        </w:rPr>
        <w:t xml:space="preserve"> </w:t>
      </w:r>
      <w:r w:rsidRPr="005E7E7D">
        <w:rPr>
          <w:b/>
          <w:sz w:val="24"/>
          <w:szCs w:val="24"/>
        </w:rPr>
        <w:t>Анализ ответа. Оценка:</w:t>
      </w:r>
    </w:p>
    <w:p w:rsidR="00920E50" w:rsidRPr="005E7E7D" w:rsidRDefault="00920E50" w:rsidP="005E7E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7E7D">
        <w:rPr>
          <w:rFonts w:ascii="Times New Roman" w:hAnsi="Times New Roman"/>
          <w:sz w:val="24"/>
          <w:szCs w:val="24"/>
        </w:rPr>
        <w:t xml:space="preserve">1.Участник правильно расшифровал слово – по 2 балла за каждое слово. </w:t>
      </w:r>
      <w:r w:rsidRPr="005E7E7D">
        <w:rPr>
          <w:rFonts w:ascii="Times New Roman" w:hAnsi="Times New Roman"/>
          <w:b/>
          <w:sz w:val="24"/>
          <w:szCs w:val="24"/>
        </w:rPr>
        <w:t>Максимально 12 баллов.</w:t>
      </w:r>
    </w:p>
    <w:p w:rsidR="00920E50" w:rsidRPr="005E7E7D" w:rsidRDefault="00920E50" w:rsidP="005E7E7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E7E7D">
        <w:rPr>
          <w:rFonts w:ascii="Times New Roman" w:hAnsi="Times New Roman"/>
          <w:sz w:val="24"/>
          <w:szCs w:val="24"/>
        </w:rPr>
        <w:t xml:space="preserve">2.Участник точно соотносит  расшифрованное понятие с изображением – по 2 балла.  </w:t>
      </w:r>
      <w:r w:rsidRPr="005E7E7D">
        <w:rPr>
          <w:rFonts w:ascii="Times New Roman" w:hAnsi="Times New Roman"/>
          <w:b/>
          <w:sz w:val="24"/>
          <w:szCs w:val="24"/>
        </w:rPr>
        <w:t>Максимально – 12 баллов</w:t>
      </w:r>
      <w:r w:rsidRPr="005E7E7D">
        <w:rPr>
          <w:rFonts w:ascii="Times New Roman" w:hAnsi="Times New Roman"/>
          <w:sz w:val="24"/>
          <w:szCs w:val="24"/>
        </w:rPr>
        <w:t>.</w:t>
      </w:r>
    </w:p>
    <w:p w:rsidR="00920E50" w:rsidRPr="005E7E7D" w:rsidRDefault="00920E50" w:rsidP="005E7E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7E7D">
        <w:rPr>
          <w:rFonts w:ascii="Times New Roman" w:hAnsi="Times New Roman"/>
          <w:sz w:val="24"/>
          <w:szCs w:val="24"/>
        </w:rPr>
        <w:t xml:space="preserve">3. Участник правильно определяет смысл понятий – по 2 балла. </w:t>
      </w:r>
      <w:r w:rsidRPr="005E7E7D">
        <w:rPr>
          <w:rFonts w:ascii="Times New Roman" w:hAnsi="Times New Roman"/>
          <w:b/>
          <w:sz w:val="24"/>
          <w:szCs w:val="24"/>
        </w:rPr>
        <w:t>Максимально – 12 баллов</w:t>
      </w:r>
      <w:r w:rsidRPr="005E7E7D">
        <w:rPr>
          <w:rFonts w:ascii="Times New Roman" w:hAnsi="Times New Roman"/>
          <w:sz w:val="24"/>
          <w:szCs w:val="24"/>
        </w:rPr>
        <w:t>.</w:t>
      </w:r>
    </w:p>
    <w:p w:rsidR="00920E50" w:rsidRPr="005E7E7D" w:rsidRDefault="00920E50" w:rsidP="005E7E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7E7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E7E7D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5E7E7D">
        <w:rPr>
          <w:rFonts w:ascii="Times New Roman" w:hAnsi="Times New Roman"/>
          <w:sz w:val="24"/>
          <w:szCs w:val="24"/>
        </w:rPr>
        <w:t xml:space="preserve"> верно определяет культурно-историческую эпоху – 2 балла. </w:t>
      </w:r>
    </w:p>
    <w:p w:rsidR="00920E50" w:rsidRPr="005E7E7D" w:rsidRDefault="00920E50" w:rsidP="005E7E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7E7D">
        <w:rPr>
          <w:rFonts w:ascii="Times New Roman" w:hAnsi="Times New Roman"/>
          <w:sz w:val="24"/>
          <w:szCs w:val="24"/>
        </w:rPr>
        <w:t xml:space="preserve">5. Участник приводит пример культурного наследия определенной им эпохи – 2 балла. </w:t>
      </w:r>
    </w:p>
    <w:p w:rsidR="00920E50" w:rsidRPr="005E7E7D" w:rsidRDefault="00920E50" w:rsidP="005E7E7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E7E7D">
        <w:rPr>
          <w:rFonts w:ascii="Times New Roman" w:hAnsi="Times New Roman"/>
          <w:sz w:val="24"/>
          <w:szCs w:val="24"/>
        </w:rPr>
        <w:t xml:space="preserve">6.  Дополнительные сведения – </w:t>
      </w:r>
      <w:r w:rsidRPr="005E7E7D">
        <w:rPr>
          <w:rFonts w:ascii="Times New Roman" w:hAnsi="Times New Roman"/>
          <w:b/>
          <w:sz w:val="24"/>
          <w:szCs w:val="24"/>
        </w:rPr>
        <w:t>от 2-10  баллов.</w:t>
      </w:r>
    </w:p>
    <w:p w:rsidR="00920E50" w:rsidRPr="005E7E7D" w:rsidRDefault="00920E50" w:rsidP="005E7E7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E7E7D">
        <w:rPr>
          <w:rFonts w:ascii="Times New Roman" w:hAnsi="Times New Roman"/>
          <w:b/>
          <w:sz w:val="24"/>
          <w:szCs w:val="24"/>
        </w:rPr>
        <w:t>Максимальная оценка – 50 баллов.</w:t>
      </w:r>
    </w:p>
    <w:p w:rsidR="00920E50" w:rsidRPr="005E7E7D" w:rsidRDefault="00920E50" w:rsidP="005E7E7D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5E7E7D">
        <w:rPr>
          <w:b/>
          <w:sz w:val="24"/>
          <w:szCs w:val="24"/>
        </w:rPr>
        <w:t>Задание №</w:t>
      </w:r>
      <w:r w:rsidR="000F2429" w:rsidRPr="005E7E7D">
        <w:rPr>
          <w:b/>
          <w:sz w:val="24"/>
          <w:szCs w:val="24"/>
        </w:rPr>
        <w:t>6</w:t>
      </w:r>
      <w:r w:rsidRPr="005E7E7D">
        <w:rPr>
          <w:b/>
          <w:sz w:val="24"/>
          <w:szCs w:val="24"/>
        </w:rPr>
        <w:t xml:space="preserve"> (</w:t>
      </w:r>
      <w:r w:rsidRPr="005E7E7D">
        <w:rPr>
          <w:b/>
          <w:sz w:val="24"/>
          <w:szCs w:val="24"/>
          <w:lang w:val="en-US"/>
        </w:rPr>
        <w:t>IV</w:t>
      </w:r>
      <w:r w:rsidRPr="005E7E7D">
        <w:rPr>
          <w:b/>
          <w:sz w:val="24"/>
          <w:szCs w:val="24"/>
        </w:rPr>
        <w:t xml:space="preserve"> типа)</w:t>
      </w:r>
    </w:p>
    <w:tbl>
      <w:tblPr>
        <w:tblStyle w:val="a4"/>
        <w:tblpPr w:leftFromText="180" w:rightFromText="180" w:vertAnchor="text" w:horzAnchor="margin" w:tblpY="145"/>
        <w:tblW w:w="9605" w:type="dxa"/>
        <w:tblLook w:val="04A0" w:firstRow="1" w:lastRow="0" w:firstColumn="1" w:lastColumn="0" w:noHBand="0" w:noVBand="1"/>
      </w:tblPr>
      <w:tblGrid>
        <w:gridCol w:w="568"/>
        <w:gridCol w:w="4110"/>
        <w:gridCol w:w="4927"/>
      </w:tblGrid>
      <w:tr w:rsidR="00920E50" w:rsidRPr="005E7E7D" w:rsidTr="00FC3F9C">
        <w:tc>
          <w:tcPr>
            <w:tcW w:w="568" w:type="dxa"/>
          </w:tcPr>
          <w:p w:rsidR="00920E50" w:rsidRPr="005E7E7D" w:rsidRDefault="00920E50" w:rsidP="005E7E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E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20E50" w:rsidRPr="005E7E7D" w:rsidRDefault="00920E50" w:rsidP="005E7E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E7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927" w:type="dxa"/>
          </w:tcPr>
          <w:p w:rsidR="00920E50" w:rsidRPr="005E7E7D" w:rsidRDefault="00920E50" w:rsidP="005E7E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E7D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</w:tr>
      <w:tr w:rsidR="00920E50" w:rsidRPr="005E7E7D" w:rsidTr="00FC3F9C">
        <w:tc>
          <w:tcPr>
            <w:tcW w:w="568" w:type="dxa"/>
          </w:tcPr>
          <w:p w:rsidR="00920E50" w:rsidRPr="005E7E7D" w:rsidRDefault="00920E50" w:rsidP="005E7E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20E50" w:rsidRPr="005E7E7D" w:rsidRDefault="00920E50" w:rsidP="005E7E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7D">
              <w:rPr>
                <w:rFonts w:ascii="Times New Roman" w:hAnsi="Times New Roman"/>
                <w:sz w:val="24"/>
                <w:szCs w:val="24"/>
              </w:rPr>
              <w:t>Анималистический, Батальный, Бытовой</w:t>
            </w:r>
          </w:p>
        </w:tc>
        <w:tc>
          <w:tcPr>
            <w:tcW w:w="4927" w:type="dxa"/>
          </w:tcPr>
          <w:p w:rsidR="00920E50" w:rsidRPr="005E7E7D" w:rsidRDefault="00920E50" w:rsidP="005E7E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7D">
              <w:rPr>
                <w:rFonts w:ascii="Times New Roman" w:hAnsi="Times New Roman"/>
                <w:sz w:val="24"/>
                <w:szCs w:val="24"/>
              </w:rPr>
              <w:t>Жанры изобразительного искусства</w:t>
            </w:r>
          </w:p>
          <w:p w:rsidR="00920E50" w:rsidRPr="005E7E7D" w:rsidRDefault="00920E50" w:rsidP="005E7E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E50" w:rsidRPr="005E7E7D" w:rsidTr="00FC3F9C">
        <w:tc>
          <w:tcPr>
            <w:tcW w:w="568" w:type="dxa"/>
          </w:tcPr>
          <w:p w:rsidR="00920E50" w:rsidRPr="005E7E7D" w:rsidRDefault="00920E50" w:rsidP="005E7E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20E50" w:rsidRPr="005E7E7D" w:rsidRDefault="00920E50" w:rsidP="005E7E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7D">
              <w:rPr>
                <w:rFonts w:ascii="Times New Roman" w:hAnsi="Times New Roman"/>
                <w:sz w:val="24"/>
                <w:szCs w:val="24"/>
              </w:rPr>
              <w:t xml:space="preserve">Аида, </w:t>
            </w:r>
            <w:proofErr w:type="spellStart"/>
            <w:r w:rsidRPr="005E7E7D">
              <w:rPr>
                <w:rFonts w:ascii="Times New Roman" w:hAnsi="Times New Roman"/>
                <w:sz w:val="24"/>
                <w:szCs w:val="24"/>
              </w:rPr>
              <w:t>Риголетто</w:t>
            </w:r>
            <w:proofErr w:type="spellEnd"/>
            <w:r w:rsidRPr="005E7E7D">
              <w:rPr>
                <w:rFonts w:ascii="Times New Roman" w:hAnsi="Times New Roman"/>
                <w:sz w:val="24"/>
                <w:szCs w:val="24"/>
              </w:rPr>
              <w:t>, Травиата</w:t>
            </w:r>
          </w:p>
        </w:tc>
        <w:tc>
          <w:tcPr>
            <w:tcW w:w="4927" w:type="dxa"/>
          </w:tcPr>
          <w:p w:rsidR="00920E50" w:rsidRPr="005E7E7D" w:rsidRDefault="00920E50" w:rsidP="005E7E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7D">
              <w:rPr>
                <w:rFonts w:ascii="Times New Roman" w:hAnsi="Times New Roman"/>
                <w:sz w:val="24"/>
                <w:szCs w:val="24"/>
              </w:rPr>
              <w:t xml:space="preserve">Оперы итальянского композитора Джузеппе </w:t>
            </w:r>
            <w:r w:rsidRPr="005E7E7D">
              <w:rPr>
                <w:rFonts w:ascii="Times New Roman" w:hAnsi="Times New Roman"/>
                <w:sz w:val="24"/>
                <w:szCs w:val="24"/>
              </w:rPr>
              <w:lastRenderedPageBreak/>
              <w:t>Верди (1813-1901)</w:t>
            </w:r>
          </w:p>
          <w:p w:rsidR="00920E50" w:rsidRPr="005E7E7D" w:rsidRDefault="00920E50" w:rsidP="005E7E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E50" w:rsidRPr="005E7E7D" w:rsidTr="00FC3F9C">
        <w:tc>
          <w:tcPr>
            <w:tcW w:w="568" w:type="dxa"/>
          </w:tcPr>
          <w:p w:rsidR="00920E50" w:rsidRPr="005E7E7D" w:rsidRDefault="00920E50" w:rsidP="005E7E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7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</w:tcPr>
          <w:p w:rsidR="00920E50" w:rsidRPr="005E7E7D" w:rsidRDefault="00920E50" w:rsidP="005E7E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E7D">
              <w:rPr>
                <w:rFonts w:ascii="Times New Roman" w:hAnsi="Times New Roman"/>
                <w:sz w:val="24"/>
                <w:szCs w:val="24"/>
              </w:rPr>
              <w:t>Герника</w:t>
            </w:r>
            <w:proofErr w:type="spellEnd"/>
            <w:r w:rsidRPr="005E7E7D">
              <w:rPr>
                <w:rFonts w:ascii="Times New Roman" w:hAnsi="Times New Roman"/>
                <w:sz w:val="24"/>
                <w:szCs w:val="24"/>
              </w:rPr>
              <w:t>, Акробат на шаре, Наука и Милосердие</w:t>
            </w:r>
          </w:p>
        </w:tc>
        <w:tc>
          <w:tcPr>
            <w:tcW w:w="4927" w:type="dxa"/>
          </w:tcPr>
          <w:p w:rsidR="00920E50" w:rsidRPr="005E7E7D" w:rsidRDefault="00920E50" w:rsidP="005E7E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7D">
              <w:rPr>
                <w:rFonts w:ascii="Times New Roman" w:hAnsi="Times New Roman"/>
                <w:sz w:val="24"/>
                <w:szCs w:val="24"/>
              </w:rPr>
              <w:t>Картины испанского художника Пабло Пикассо (1881-1973)</w:t>
            </w:r>
          </w:p>
          <w:p w:rsidR="00920E50" w:rsidRPr="005E7E7D" w:rsidRDefault="00920E50" w:rsidP="005E7E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0E50" w:rsidRPr="005E7E7D" w:rsidRDefault="00920E50" w:rsidP="005E7E7D">
      <w:pPr>
        <w:spacing w:line="240" w:lineRule="auto"/>
        <w:rPr>
          <w:sz w:val="24"/>
          <w:szCs w:val="24"/>
        </w:rPr>
      </w:pPr>
      <w:r w:rsidRPr="005E7E7D">
        <w:rPr>
          <w:b/>
          <w:sz w:val="24"/>
          <w:szCs w:val="24"/>
        </w:rPr>
        <w:t>Анализ ответа. Оценка:</w:t>
      </w:r>
    </w:p>
    <w:p w:rsidR="00920E50" w:rsidRPr="005E7E7D" w:rsidRDefault="00920E50" w:rsidP="005E7E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7E7D">
        <w:rPr>
          <w:rFonts w:ascii="Times New Roman" w:hAnsi="Times New Roman"/>
          <w:sz w:val="24"/>
          <w:szCs w:val="24"/>
        </w:rPr>
        <w:t xml:space="preserve">1.Участник правильно распределил термины по группам - по 2 балла за каждое слово. </w:t>
      </w:r>
      <w:r w:rsidRPr="005E7E7D">
        <w:rPr>
          <w:rFonts w:ascii="Times New Roman" w:hAnsi="Times New Roman"/>
          <w:b/>
          <w:sz w:val="24"/>
          <w:szCs w:val="24"/>
        </w:rPr>
        <w:t>Максимально 18 баллов.</w:t>
      </w:r>
    </w:p>
    <w:p w:rsidR="00920E50" w:rsidRPr="005E7E7D" w:rsidRDefault="00920E50" w:rsidP="005E7E7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E7E7D">
        <w:rPr>
          <w:rFonts w:ascii="Times New Roman" w:hAnsi="Times New Roman"/>
          <w:sz w:val="24"/>
          <w:szCs w:val="24"/>
        </w:rPr>
        <w:t xml:space="preserve">2.Участник дает правильное определение группам – по 2 балла. </w:t>
      </w:r>
      <w:r w:rsidRPr="005E7E7D">
        <w:rPr>
          <w:rFonts w:ascii="Times New Roman" w:hAnsi="Times New Roman"/>
          <w:b/>
          <w:sz w:val="24"/>
          <w:szCs w:val="24"/>
        </w:rPr>
        <w:t>Максимально – 6 баллов</w:t>
      </w:r>
      <w:r w:rsidRPr="005E7E7D">
        <w:rPr>
          <w:rFonts w:ascii="Times New Roman" w:hAnsi="Times New Roman"/>
          <w:sz w:val="24"/>
          <w:szCs w:val="24"/>
        </w:rPr>
        <w:t>.</w:t>
      </w:r>
    </w:p>
    <w:p w:rsidR="00920E50" w:rsidRPr="005E7E7D" w:rsidRDefault="00920E50" w:rsidP="005E7E7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E7E7D">
        <w:rPr>
          <w:rFonts w:ascii="Times New Roman" w:hAnsi="Times New Roman"/>
          <w:sz w:val="24"/>
          <w:szCs w:val="24"/>
        </w:rPr>
        <w:t xml:space="preserve">3. Дополнительные сведения – </w:t>
      </w:r>
      <w:r w:rsidRPr="005E7E7D">
        <w:rPr>
          <w:rFonts w:ascii="Times New Roman" w:hAnsi="Times New Roman"/>
          <w:b/>
          <w:sz w:val="24"/>
          <w:szCs w:val="24"/>
        </w:rPr>
        <w:t>от 2-12  баллов.</w:t>
      </w:r>
    </w:p>
    <w:p w:rsidR="00920E50" w:rsidRPr="005E7E7D" w:rsidRDefault="00920E50" w:rsidP="005E7E7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E7E7D">
        <w:rPr>
          <w:rFonts w:ascii="Times New Roman" w:hAnsi="Times New Roman"/>
          <w:b/>
          <w:sz w:val="24"/>
          <w:szCs w:val="24"/>
        </w:rPr>
        <w:t>Максимальная оценка –  36 баллов.</w:t>
      </w:r>
    </w:p>
    <w:p w:rsidR="00920E50" w:rsidRPr="005E7E7D" w:rsidRDefault="00920E50" w:rsidP="005E7E7D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5E7E7D">
        <w:rPr>
          <w:b/>
          <w:sz w:val="24"/>
          <w:szCs w:val="24"/>
        </w:rPr>
        <w:t>Задание №</w:t>
      </w:r>
      <w:r w:rsidR="000F2429" w:rsidRPr="005E7E7D">
        <w:rPr>
          <w:b/>
          <w:sz w:val="24"/>
          <w:szCs w:val="24"/>
        </w:rPr>
        <w:t>7</w:t>
      </w:r>
      <w:r w:rsidRPr="005E7E7D">
        <w:rPr>
          <w:b/>
          <w:sz w:val="24"/>
          <w:szCs w:val="24"/>
        </w:rPr>
        <w:t xml:space="preserve"> (</w:t>
      </w:r>
      <w:r w:rsidRPr="005E7E7D">
        <w:rPr>
          <w:b/>
          <w:sz w:val="24"/>
          <w:szCs w:val="24"/>
          <w:lang w:val="en-US"/>
        </w:rPr>
        <w:t>IV</w:t>
      </w:r>
      <w:r w:rsidRPr="005E7E7D">
        <w:rPr>
          <w:b/>
          <w:sz w:val="24"/>
          <w:szCs w:val="24"/>
        </w:rPr>
        <w:t xml:space="preserve"> типа)</w:t>
      </w:r>
    </w:p>
    <w:p w:rsidR="00920E50" w:rsidRPr="005E7E7D" w:rsidRDefault="00920E50" w:rsidP="005E7E7D">
      <w:pPr>
        <w:spacing w:line="240" w:lineRule="auto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344"/>
        <w:tblW w:w="9889" w:type="dxa"/>
        <w:tblLook w:val="04A0" w:firstRow="1" w:lastRow="0" w:firstColumn="1" w:lastColumn="0" w:noHBand="0" w:noVBand="1"/>
      </w:tblPr>
      <w:tblGrid>
        <w:gridCol w:w="2127"/>
        <w:gridCol w:w="2410"/>
        <w:gridCol w:w="5352"/>
      </w:tblGrid>
      <w:tr w:rsidR="00920E50" w:rsidRPr="005E7E7D" w:rsidTr="00FC3F9C">
        <w:tc>
          <w:tcPr>
            <w:tcW w:w="2127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7D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5352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7D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920E50" w:rsidRPr="005E7E7D" w:rsidTr="00FC3F9C">
        <w:tc>
          <w:tcPr>
            <w:tcW w:w="2127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E7D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587FCA2" wp14:editId="1CF37CE4">
                  <wp:extent cx="1143000" cy="1525290"/>
                  <wp:effectExtent l="0" t="0" r="0" b="0"/>
                  <wp:docPr id="41" name="Рисунок 41" descr="C:\Users\demina\Desktop\shub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ina\Desktop\shub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568" cy="153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7D">
              <w:rPr>
                <w:rFonts w:ascii="Times New Roman" w:hAnsi="Times New Roman"/>
                <w:sz w:val="24"/>
                <w:szCs w:val="24"/>
              </w:rPr>
              <w:t>Франц Петер Шуберт (1797-1828) австрийский композитор</w:t>
            </w:r>
          </w:p>
        </w:tc>
        <w:tc>
          <w:tcPr>
            <w:tcW w:w="5352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7D">
              <w:rPr>
                <w:rFonts w:ascii="Times New Roman" w:hAnsi="Times New Roman"/>
                <w:sz w:val="24"/>
                <w:szCs w:val="24"/>
              </w:rPr>
              <w:t xml:space="preserve">Основоположник романтизма в музыке, благодаря ему жанр песни стал равным по значению другим музыкальным жанрам. Произведения: вокальный цикл «Прекрасная мельничиха», баллада «Лесной царь», Симфония №8 «Неоконченная». </w:t>
            </w:r>
          </w:p>
        </w:tc>
      </w:tr>
      <w:tr w:rsidR="00920E50" w:rsidRPr="005E7E7D" w:rsidTr="00FC3F9C">
        <w:tc>
          <w:tcPr>
            <w:tcW w:w="2127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E7D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40AE67C" wp14:editId="7138EA9A">
                  <wp:extent cx="1143000" cy="1092432"/>
                  <wp:effectExtent l="0" t="0" r="0" b="0"/>
                  <wp:docPr id="20" name="Рисунок 20" descr="C:\Users\demina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mina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0031" cy="1108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E7D">
              <w:rPr>
                <w:rFonts w:ascii="Times New Roman" w:hAnsi="Times New Roman"/>
                <w:sz w:val="24"/>
                <w:szCs w:val="24"/>
              </w:rPr>
              <w:t>Фридерик</w:t>
            </w:r>
            <w:proofErr w:type="spellEnd"/>
            <w:r w:rsidRPr="005E7E7D">
              <w:rPr>
                <w:rFonts w:ascii="Times New Roman" w:hAnsi="Times New Roman"/>
                <w:sz w:val="24"/>
                <w:szCs w:val="24"/>
              </w:rPr>
              <w:t xml:space="preserve"> Франсуа Шопен (1810-1849) Польский композитор</w:t>
            </w:r>
          </w:p>
        </w:tc>
        <w:tc>
          <w:tcPr>
            <w:tcW w:w="5352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7D">
              <w:rPr>
                <w:rFonts w:ascii="Times New Roman" w:hAnsi="Times New Roman"/>
                <w:sz w:val="24"/>
                <w:szCs w:val="24"/>
              </w:rPr>
              <w:t>Композитор-романтик, пианист-виртуоз. Произведения: Этюд № 12 «Революционный», полонезы, мазурки, вальсы.</w:t>
            </w:r>
          </w:p>
        </w:tc>
      </w:tr>
      <w:tr w:rsidR="00920E50" w:rsidRPr="005E7E7D" w:rsidTr="00FC3F9C">
        <w:tc>
          <w:tcPr>
            <w:tcW w:w="2127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E7D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F8D01B2" wp14:editId="4F86C4EF">
                  <wp:extent cx="1199077" cy="1483817"/>
                  <wp:effectExtent l="0" t="0" r="0" b="0"/>
                  <wp:docPr id="21" name="Рисунок 21" descr="C:\Users\demina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mina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87" cy="148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E7D">
              <w:rPr>
                <w:rFonts w:ascii="Times New Roman" w:hAnsi="Times New Roman"/>
                <w:sz w:val="24"/>
                <w:szCs w:val="24"/>
              </w:rPr>
              <w:t>Ференц</w:t>
            </w:r>
            <w:proofErr w:type="spellEnd"/>
            <w:r w:rsidRPr="005E7E7D">
              <w:rPr>
                <w:rFonts w:ascii="Times New Roman" w:hAnsi="Times New Roman"/>
                <w:sz w:val="24"/>
                <w:szCs w:val="24"/>
              </w:rPr>
              <w:t xml:space="preserve"> Лист (1811-1886) Венгерский композитор</w:t>
            </w:r>
          </w:p>
        </w:tc>
        <w:tc>
          <w:tcPr>
            <w:tcW w:w="5352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7E7D">
              <w:rPr>
                <w:rFonts w:ascii="Times New Roman" w:hAnsi="Times New Roman"/>
                <w:sz w:val="24"/>
                <w:szCs w:val="24"/>
              </w:rPr>
              <w:t>Композитор – романтик, создатель новых инструментальных жанров: рапсодия, симфоническая поэма. Произведения: Рапсодия на тему Паганини, Симфония «Фауст», Венгерские рапсодии.</w:t>
            </w:r>
          </w:p>
        </w:tc>
      </w:tr>
      <w:tr w:rsidR="00920E50" w:rsidRPr="005E7E7D" w:rsidTr="00FC3F9C">
        <w:tc>
          <w:tcPr>
            <w:tcW w:w="2127" w:type="dxa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E7D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</w:tc>
        <w:tc>
          <w:tcPr>
            <w:tcW w:w="7762" w:type="dxa"/>
            <w:gridSpan w:val="2"/>
          </w:tcPr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E7D">
              <w:rPr>
                <w:rFonts w:ascii="Times New Roman" w:hAnsi="Times New Roman"/>
                <w:sz w:val="24"/>
                <w:szCs w:val="24"/>
              </w:rPr>
              <w:t>Данные композиторы являются представителями романтического стиля в музыке.</w:t>
            </w:r>
          </w:p>
          <w:p w:rsidR="00920E50" w:rsidRPr="005E7E7D" w:rsidRDefault="00920E50" w:rsidP="005E7E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0E50" w:rsidRPr="005E7E7D" w:rsidRDefault="00920E50" w:rsidP="005E7E7D">
      <w:pPr>
        <w:spacing w:line="240" w:lineRule="auto"/>
        <w:rPr>
          <w:b/>
          <w:sz w:val="24"/>
          <w:szCs w:val="24"/>
        </w:rPr>
      </w:pPr>
      <w:r w:rsidRPr="005E7E7D">
        <w:rPr>
          <w:b/>
          <w:sz w:val="24"/>
          <w:szCs w:val="24"/>
        </w:rPr>
        <w:t>Анализ ответа. Оценка:</w:t>
      </w:r>
    </w:p>
    <w:p w:rsidR="00920E50" w:rsidRPr="005E7E7D" w:rsidRDefault="00920E50" w:rsidP="005E7E7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E7E7D">
        <w:rPr>
          <w:rFonts w:ascii="Times New Roman" w:hAnsi="Times New Roman"/>
          <w:sz w:val="24"/>
          <w:szCs w:val="24"/>
        </w:rPr>
        <w:t xml:space="preserve">Участник  правильно </w:t>
      </w:r>
      <w:r w:rsidR="000F2429" w:rsidRPr="005E7E7D">
        <w:rPr>
          <w:rFonts w:ascii="Times New Roman" w:hAnsi="Times New Roman"/>
          <w:sz w:val="24"/>
          <w:szCs w:val="24"/>
        </w:rPr>
        <w:t>определил</w:t>
      </w:r>
      <w:r w:rsidRPr="005E7E7D">
        <w:rPr>
          <w:rFonts w:ascii="Times New Roman" w:hAnsi="Times New Roman"/>
          <w:sz w:val="24"/>
          <w:szCs w:val="24"/>
        </w:rPr>
        <w:t xml:space="preserve"> имя деятеля культуры –  от 2-4  баллов (в зависимости от полноты и точности  ответа). </w:t>
      </w:r>
      <w:r w:rsidRPr="005E7E7D">
        <w:rPr>
          <w:rFonts w:ascii="Times New Roman" w:hAnsi="Times New Roman"/>
          <w:b/>
          <w:sz w:val="24"/>
          <w:szCs w:val="24"/>
        </w:rPr>
        <w:t>Максимально - 12 баллов.</w:t>
      </w:r>
      <w:r w:rsidRPr="005E7E7D">
        <w:rPr>
          <w:rFonts w:ascii="Times New Roman" w:hAnsi="Times New Roman"/>
          <w:sz w:val="24"/>
          <w:szCs w:val="24"/>
        </w:rPr>
        <w:t xml:space="preserve"> </w:t>
      </w:r>
    </w:p>
    <w:p w:rsidR="00920E50" w:rsidRPr="005E7E7D" w:rsidRDefault="00920E50" w:rsidP="005E7E7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7E7D">
        <w:rPr>
          <w:rFonts w:ascii="Times New Roman" w:hAnsi="Times New Roman"/>
          <w:sz w:val="24"/>
          <w:szCs w:val="24"/>
        </w:rPr>
        <w:t xml:space="preserve">Участник определяет особенность стиля – от 2-10 баллов. Перечисляет названия произведений – по 2 балла. </w:t>
      </w:r>
      <w:r w:rsidRPr="005E7E7D">
        <w:rPr>
          <w:rFonts w:ascii="Times New Roman" w:hAnsi="Times New Roman"/>
          <w:b/>
          <w:sz w:val="24"/>
          <w:szCs w:val="24"/>
        </w:rPr>
        <w:t>Максимально - 28 баллов.</w:t>
      </w:r>
    </w:p>
    <w:p w:rsidR="00920E50" w:rsidRPr="005E7E7D" w:rsidRDefault="00920E50" w:rsidP="005E7E7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7E7D">
        <w:rPr>
          <w:rFonts w:ascii="Times New Roman" w:hAnsi="Times New Roman"/>
          <w:sz w:val="24"/>
          <w:szCs w:val="24"/>
        </w:rPr>
        <w:t>Участник сформулировал вывод – от 2-10 баллов.</w:t>
      </w:r>
    </w:p>
    <w:p w:rsidR="00920E50" w:rsidRPr="005E7E7D" w:rsidRDefault="00920E50" w:rsidP="005E7E7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7E7D">
        <w:rPr>
          <w:rFonts w:ascii="Times New Roman" w:hAnsi="Times New Roman"/>
          <w:sz w:val="24"/>
          <w:szCs w:val="24"/>
        </w:rPr>
        <w:t>Дополнительная информация – от 2-12 баллов.</w:t>
      </w:r>
    </w:p>
    <w:p w:rsidR="00920E50" w:rsidRPr="005E7E7D" w:rsidRDefault="00920E50" w:rsidP="005E7E7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E7E7D">
        <w:rPr>
          <w:rFonts w:ascii="Times New Roman" w:hAnsi="Times New Roman"/>
          <w:b/>
          <w:sz w:val="24"/>
          <w:szCs w:val="24"/>
        </w:rPr>
        <w:t>Максимальная оценка – 62 баллов.</w:t>
      </w:r>
    </w:p>
    <w:p w:rsidR="00920E50" w:rsidRPr="005E7E7D" w:rsidRDefault="00920E50" w:rsidP="005E7E7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20E50" w:rsidRPr="005E7E7D" w:rsidRDefault="00920E50" w:rsidP="005E7E7D">
      <w:pPr>
        <w:pStyle w:val="Style39"/>
        <w:widowControl/>
        <w:rPr>
          <w:rStyle w:val="FontStyle94"/>
          <w:sz w:val="24"/>
          <w:szCs w:val="24"/>
        </w:rPr>
      </w:pPr>
    </w:p>
    <w:p w:rsidR="00F526CC" w:rsidRPr="005E7E7D" w:rsidRDefault="00920E50" w:rsidP="005E7E7D">
      <w:pPr>
        <w:pStyle w:val="Style39"/>
        <w:widowControl/>
      </w:pPr>
      <w:r w:rsidRPr="005E7E7D">
        <w:rPr>
          <w:rStyle w:val="FontStyle94"/>
          <w:sz w:val="24"/>
          <w:szCs w:val="24"/>
        </w:rPr>
        <w:t>Общее максимальное количество баллов: 340</w:t>
      </w:r>
    </w:p>
    <w:sectPr w:rsidR="00F526CC" w:rsidRPr="005E7E7D" w:rsidSect="005E7E7D">
      <w:pgSz w:w="11907" w:h="16839" w:code="9"/>
      <w:pgMar w:top="284" w:right="1134" w:bottom="426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30B"/>
    <w:multiLevelType w:val="hybridMultilevel"/>
    <w:tmpl w:val="C050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E5668"/>
    <w:multiLevelType w:val="hybridMultilevel"/>
    <w:tmpl w:val="5EB8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D5C1D"/>
    <w:multiLevelType w:val="hybridMultilevel"/>
    <w:tmpl w:val="D158BF6C"/>
    <w:lvl w:ilvl="0" w:tplc="175ED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AA"/>
    <w:rsid w:val="000F2429"/>
    <w:rsid w:val="003426AA"/>
    <w:rsid w:val="00411E8A"/>
    <w:rsid w:val="00551FC9"/>
    <w:rsid w:val="005E7E7D"/>
    <w:rsid w:val="006A0D53"/>
    <w:rsid w:val="00745D07"/>
    <w:rsid w:val="00920E50"/>
    <w:rsid w:val="00C0566C"/>
    <w:rsid w:val="00F5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50"/>
    <w:pPr>
      <w:spacing w:after="0" w:line="276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50"/>
    <w:pPr>
      <w:spacing w:after="200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table" w:styleId="a4">
    <w:name w:val="Table Grid"/>
    <w:basedOn w:val="a1"/>
    <w:uiPriority w:val="59"/>
    <w:rsid w:val="00920E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9">
    <w:name w:val="Style39"/>
    <w:basedOn w:val="a"/>
    <w:uiPriority w:val="99"/>
    <w:rsid w:val="00920E50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94">
    <w:name w:val="Font Style94"/>
    <w:uiPriority w:val="99"/>
    <w:rsid w:val="00920E5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920E50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92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7E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E7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50"/>
    <w:pPr>
      <w:spacing w:after="0" w:line="276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50"/>
    <w:pPr>
      <w:spacing w:after="200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table" w:styleId="a4">
    <w:name w:val="Table Grid"/>
    <w:basedOn w:val="a1"/>
    <w:uiPriority w:val="59"/>
    <w:rsid w:val="00920E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9">
    <w:name w:val="Style39"/>
    <w:basedOn w:val="a"/>
    <w:uiPriority w:val="99"/>
    <w:rsid w:val="00920E50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94">
    <w:name w:val="Font Style94"/>
    <w:uiPriority w:val="99"/>
    <w:rsid w:val="00920E5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920E50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92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7E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E7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nmo6</dc:creator>
  <cp:keywords/>
  <dc:description/>
  <cp:lastModifiedBy>acer-user</cp:lastModifiedBy>
  <cp:revision>7</cp:revision>
  <cp:lastPrinted>2018-11-09T07:49:00Z</cp:lastPrinted>
  <dcterms:created xsi:type="dcterms:W3CDTF">2018-10-29T07:52:00Z</dcterms:created>
  <dcterms:modified xsi:type="dcterms:W3CDTF">2018-11-09T07:50:00Z</dcterms:modified>
</cp:coreProperties>
</file>