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96" w:rsidRPr="005222F0" w:rsidRDefault="00341D96" w:rsidP="00341D9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22F0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МУНИЦИПАЛЬНЫЙ ЭТАП </w:t>
      </w:r>
    </w:p>
    <w:p w:rsidR="00341D96" w:rsidRPr="005222F0" w:rsidRDefault="00341D96" w:rsidP="00341D9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222F0">
        <w:rPr>
          <w:rFonts w:ascii="Times New Roman" w:hAnsi="Times New Roman"/>
          <w:b/>
          <w:bCs/>
          <w:color w:val="000000"/>
          <w:sz w:val="28"/>
          <w:szCs w:val="28"/>
        </w:rPr>
        <w:t>ВСЕРОССИЙСКОЙ ОЛИМПИАДЫ ШКОЛЬНИКОВ</w:t>
      </w:r>
    </w:p>
    <w:p w:rsidR="00341D96" w:rsidRPr="005222F0" w:rsidRDefault="00341D96" w:rsidP="00341D9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222F0">
        <w:rPr>
          <w:rFonts w:ascii="Times New Roman" w:hAnsi="Times New Roman"/>
          <w:b/>
          <w:bCs/>
          <w:color w:val="000000"/>
          <w:sz w:val="28"/>
          <w:szCs w:val="28"/>
        </w:rPr>
        <w:t>ПО РУССКОМУ ЯЗЫКУ</w:t>
      </w:r>
    </w:p>
    <w:p w:rsidR="00341D96" w:rsidRPr="005222F0" w:rsidRDefault="00341D96" w:rsidP="00341D96">
      <w:pPr>
        <w:jc w:val="center"/>
        <w:rPr>
          <w:rFonts w:ascii="Times New Roman" w:hAnsi="Times New Roman"/>
          <w:b/>
          <w:sz w:val="32"/>
          <w:szCs w:val="28"/>
        </w:rPr>
      </w:pPr>
      <w:r w:rsidRPr="005222F0">
        <w:rPr>
          <w:rFonts w:ascii="Times New Roman" w:hAnsi="Times New Roman"/>
          <w:b/>
          <w:sz w:val="32"/>
          <w:szCs w:val="28"/>
        </w:rPr>
        <w:t>2018/2019 учебного года</w:t>
      </w:r>
    </w:p>
    <w:p w:rsidR="00BD2CA9" w:rsidRDefault="00F713E3" w:rsidP="00BD2CA9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10-11 классы</w:t>
      </w:r>
    </w:p>
    <w:p w:rsidR="00BD2CA9" w:rsidRPr="00E262DA" w:rsidRDefault="00E262DA" w:rsidP="00D24BF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62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Ответы записывать на своих листах.</w:t>
      </w:r>
    </w:p>
    <w:p w:rsidR="00923548" w:rsidRPr="005347C5" w:rsidRDefault="00923548" w:rsidP="00D24BF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47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№1</w:t>
      </w:r>
    </w:p>
    <w:p w:rsidR="00923548" w:rsidRPr="002112C5" w:rsidRDefault="00923548" w:rsidP="00D24BF5">
      <w:pPr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Какая особенность ударения (в сравнении с современной литературной нормой) грамматических форм множественного числа имен существительных первого типа склонения отражается в стихотворных строках из произведений А.С. Пушкина? Каков характер последующих исторических изменений в системе форм множественного числа данного типа имен существительных</w:t>
      </w:r>
      <w:r w:rsidR="0088010B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. Проиллюстрируйте на примере 1 слова.</w:t>
      </w:r>
    </w:p>
    <w:p w:rsidR="00923548" w:rsidRPr="00E262DA" w:rsidRDefault="00923548" w:rsidP="00D24BF5">
      <w:pPr>
        <w:jc w:val="both"/>
        <w:rPr>
          <w:rFonts w:ascii="Times New Roman" w:eastAsia="Times New Roman" w:hAnsi="Times New Roman"/>
          <w:color w:val="000000"/>
          <w:sz w:val="12"/>
          <w:szCs w:val="28"/>
          <w:lang w:eastAsia="ru-RU"/>
        </w:rPr>
      </w:pPr>
    </w:p>
    <w:p w:rsidR="00923548" w:rsidRPr="002112C5" w:rsidRDefault="00923548" w:rsidP="00D24BF5">
      <w:pPr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1. Что день, то казнь. / </w:t>
      </w:r>
      <w:r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Тюрьмы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битком набиты. 2. Дробясь о мрачные </w:t>
      </w:r>
      <w:r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скалы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, / Шумят и пенятся валы. 3. Настрой же Лиру, по </w:t>
      </w:r>
      <w:r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струнам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/ Летай игривыми перстами. 4. Торговали соболями, </w:t>
      </w:r>
      <w:proofErr w:type="spellStart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чернобурыми</w:t>
      </w:r>
      <w:proofErr w:type="spellEnd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</w:t>
      </w:r>
      <w:r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лисами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… / Кто </w:t>
      </w:r>
      <w:r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при звездах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и при луне / так поздно едет на коне?</w:t>
      </w:r>
    </w:p>
    <w:p w:rsidR="00923548" w:rsidRPr="002112C5" w:rsidRDefault="00923548" w:rsidP="00D24BF5">
      <w:pPr>
        <w:jc w:val="both"/>
        <w:rPr>
          <w:rFonts w:ascii="Times New Roman" w:hAnsi="Times New Roman"/>
          <w:sz w:val="12"/>
          <w:szCs w:val="28"/>
        </w:rPr>
      </w:pPr>
    </w:p>
    <w:p w:rsidR="00923548" w:rsidRPr="005347C5" w:rsidRDefault="00923548" w:rsidP="00D24BF5">
      <w:pPr>
        <w:jc w:val="center"/>
        <w:rPr>
          <w:rFonts w:ascii="Times New Roman" w:hAnsi="Times New Roman"/>
          <w:b/>
          <w:sz w:val="28"/>
          <w:szCs w:val="28"/>
        </w:rPr>
      </w:pPr>
      <w:r w:rsidRPr="005347C5">
        <w:rPr>
          <w:rFonts w:ascii="Times New Roman" w:hAnsi="Times New Roman"/>
          <w:b/>
          <w:sz w:val="28"/>
          <w:szCs w:val="28"/>
        </w:rPr>
        <w:t>№ 2</w:t>
      </w:r>
    </w:p>
    <w:p w:rsidR="00923548" w:rsidRPr="002112C5" w:rsidRDefault="00923548" w:rsidP="00D24BF5">
      <w:pPr>
        <w:pStyle w:val="a4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7C0D60">
        <w:rPr>
          <w:color w:val="000000"/>
          <w:sz w:val="28"/>
          <w:szCs w:val="28"/>
        </w:rPr>
        <w:t xml:space="preserve"> </w:t>
      </w:r>
      <w:r w:rsidRPr="002112C5">
        <w:rPr>
          <w:color w:val="000000"/>
          <w:sz w:val="32"/>
          <w:szCs w:val="28"/>
        </w:rPr>
        <w:t xml:space="preserve">Орфографическая реформа 1917-1918 годов устранила из алфавита букву Ѣ («ять»), так как она обозначала тот же самый звук, что и буква </w:t>
      </w:r>
      <w:proofErr w:type="gramStart"/>
      <w:r w:rsidRPr="002112C5">
        <w:rPr>
          <w:color w:val="000000"/>
          <w:sz w:val="32"/>
          <w:szCs w:val="28"/>
        </w:rPr>
        <w:t>Е. Например</w:t>
      </w:r>
      <w:proofErr w:type="gramEnd"/>
      <w:r w:rsidRPr="002112C5">
        <w:rPr>
          <w:color w:val="000000"/>
          <w:sz w:val="32"/>
          <w:szCs w:val="28"/>
        </w:rPr>
        <w:t xml:space="preserve">, при одинаковом произношении слов </w:t>
      </w:r>
      <w:r w:rsidRPr="002112C5">
        <w:rPr>
          <w:i/>
          <w:color w:val="000000"/>
          <w:sz w:val="32"/>
          <w:szCs w:val="28"/>
        </w:rPr>
        <w:t>ели</w:t>
      </w:r>
      <w:r w:rsidRPr="002112C5">
        <w:rPr>
          <w:color w:val="000000"/>
          <w:sz w:val="32"/>
          <w:szCs w:val="28"/>
        </w:rPr>
        <w:t xml:space="preserve"> (кашу) и </w:t>
      </w:r>
      <w:r w:rsidRPr="002112C5">
        <w:rPr>
          <w:i/>
          <w:color w:val="000000"/>
          <w:sz w:val="32"/>
          <w:szCs w:val="28"/>
        </w:rPr>
        <w:t>ели</w:t>
      </w:r>
      <w:r w:rsidRPr="002112C5">
        <w:rPr>
          <w:color w:val="000000"/>
          <w:sz w:val="32"/>
          <w:szCs w:val="28"/>
        </w:rPr>
        <w:t xml:space="preserve"> (высокие) писались они в дореволюционной орфографии по-разному: ѣли, ѣла кашу, но ель, ёлка.</w:t>
      </w:r>
    </w:p>
    <w:p w:rsidR="00923548" w:rsidRPr="002112C5" w:rsidRDefault="00A442C0" w:rsidP="00D24BF5">
      <w:pPr>
        <w:pStyle w:val="a4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2112C5">
        <w:rPr>
          <w:color w:val="000000"/>
          <w:sz w:val="32"/>
          <w:szCs w:val="28"/>
        </w:rPr>
        <w:t>1. </w:t>
      </w:r>
      <w:r w:rsidR="00923548" w:rsidRPr="002112C5">
        <w:rPr>
          <w:color w:val="000000"/>
          <w:sz w:val="32"/>
          <w:szCs w:val="28"/>
        </w:rPr>
        <w:t>Установите позицию гласного, в которой четко обнаруживается различия Е и Ѣ, и определите, какие из приведенных ниже слов писались через Е, какие – через Ѣ.</w:t>
      </w:r>
    </w:p>
    <w:p w:rsidR="00923548" w:rsidRPr="002112C5" w:rsidRDefault="00923548" w:rsidP="00D24BF5">
      <w:pPr>
        <w:pStyle w:val="a4"/>
        <w:spacing w:before="0" w:beforeAutospacing="0" w:after="0" w:afterAutospacing="0"/>
        <w:jc w:val="both"/>
        <w:rPr>
          <w:sz w:val="32"/>
          <w:szCs w:val="28"/>
        </w:rPr>
      </w:pPr>
      <w:r w:rsidRPr="002112C5">
        <w:rPr>
          <w:color w:val="000000"/>
          <w:sz w:val="32"/>
          <w:szCs w:val="28"/>
        </w:rPr>
        <w:t xml:space="preserve">Следить, отмель, </w:t>
      </w:r>
      <w:r w:rsidR="00F101C2" w:rsidRPr="002112C5">
        <w:rPr>
          <w:color w:val="000000"/>
          <w:sz w:val="32"/>
          <w:szCs w:val="28"/>
        </w:rPr>
        <w:t xml:space="preserve">лечь, </w:t>
      </w:r>
      <w:r w:rsidRPr="002112C5">
        <w:rPr>
          <w:color w:val="000000"/>
          <w:sz w:val="32"/>
          <w:szCs w:val="28"/>
        </w:rPr>
        <w:t>течь, ведро, резать, примерить, везти, сестра, петь, медовый, пена, делить, сельский, стена, резвый, жена, слепой, осветить, тесный.</w:t>
      </w:r>
    </w:p>
    <w:p w:rsidR="00923548" w:rsidRPr="002112C5" w:rsidRDefault="00A442C0" w:rsidP="00D24BF5">
      <w:pPr>
        <w:pStyle w:val="a4"/>
        <w:spacing w:before="0" w:beforeAutospacing="0" w:after="0" w:afterAutospacing="0"/>
        <w:jc w:val="both"/>
        <w:rPr>
          <w:sz w:val="32"/>
          <w:szCs w:val="28"/>
        </w:rPr>
      </w:pPr>
      <w:r w:rsidRPr="002112C5">
        <w:rPr>
          <w:color w:val="000000"/>
          <w:sz w:val="32"/>
          <w:szCs w:val="28"/>
        </w:rPr>
        <w:t>2. </w:t>
      </w:r>
      <w:r w:rsidR="00923548" w:rsidRPr="002112C5">
        <w:rPr>
          <w:color w:val="000000"/>
          <w:sz w:val="32"/>
          <w:szCs w:val="28"/>
        </w:rPr>
        <w:t xml:space="preserve">О ком раньше говорили: </w:t>
      </w:r>
      <w:r w:rsidR="00923548" w:rsidRPr="002112C5">
        <w:rPr>
          <w:i/>
          <w:color w:val="000000"/>
          <w:sz w:val="32"/>
          <w:szCs w:val="28"/>
        </w:rPr>
        <w:t>корову пишет через «ять»</w:t>
      </w:r>
      <w:r w:rsidR="00923548" w:rsidRPr="002112C5">
        <w:rPr>
          <w:color w:val="000000"/>
          <w:sz w:val="32"/>
          <w:szCs w:val="28"/>
        </w:rPr>
        <w:t xml:space="preserve">? Как вы понимаете выражение </w:t>
      </w:r>
      <w:r w:rsidR="00923548" w:rsidRPr="002112C5">
        <w:rPr>
          <w:i/>
          <w:color w:val="000000"/>
          <w:sz w:val="32"/>
          <w:szCs w:val="28"/>
        </w:rPr>
        <w:t>сделать на ять</w:t>
      </w:r>
      <w:r w:rsidR="00923548" w:rsidRPr="002112C5">
        <w:rPr>
          <w:color w:val="000000"/>
          <w:sz w:val="32"/>
          <w:szCs w:val="28"/>
        </w:rPr>
        <w:t>? Ср.: Раз тебе ребята доверили слово, то ты обязан сделать это на ять (Н. Островский)</w:t>
      </w:r>
    </w:p>
    <w:p w:rsidR="00923548" w:rsidRPr="002112C5" w:rsidRDefault="00923548" w:rsidP="00D24BF5">
      <w:pPr>
        <w:jc w:val="both"/>
        <w:rPr>
          <w:rFonts w:ascii="Times New Roman" w:hAnsi="Times New Roman"/>
          <w:sz w:val="6"/>
          <w:szCs w:val="28"/>
        </w:rPr>
      </w:pPr>
    </w:p>
    <w:p w:rsidR="00923548" w:rsidRDefault="00923548" w:rsidP="00D24BF5">
      <w:pPr>
        <w:jc w:val="center"/>
        <w:rPr>
          <w:rFonts w:ascii="Times New Roman" w:hAnsi="Times New Roman"/>
          <w:b/>
          <w:sz w:val="28"/>
          <w:szCs w:val="28"/>
        </w:rPr>
      </w:pPr>
      <w:r w:rsidRPr="005347C5">
        <w:rPr>
          <w:rFonts w:ascii="Times New Roman" w:hAnsi="Times New Roman"/>
          <w:b/>
          <w:sz w:val="28"/>
          <w:szCs w:val="28"/>
        </w:rPr>
        <w:t>№ 3</w:t>
      </w:r>
    </w:p>
    <w:p w:rsidR="001E71CA" w:rsidRPr="002112C5" w:rsidRDefault="001E71CA" w:rsidP="001E71CA">
      <w:pPr>
        <w:rPr>
          <w:rFonts w:ascii="Times New Roman" w:hAnsi="Times New Roman"/>
          <w:b/>
          <w:sz w:val="32"/>
        </w:rPr>
      </w:pPr>
      <w:r w:rsidRPr="002112C5">
        <w:rPr>
          <w:rFonts w:ascii="Times New Roman" w:hAnsi="Times New Roman"/>
          <w:b/>
          <w:sz w:val="32"/>
        </w:rPr>
        <w:t xml:space="preserve">Найдите подлежащее в предложениях. </w:t>
      </w:r>
    </w:p>
    <w:p w:rsidR="001E71CA" w:rsidRPr="002112C5" w:rsidRDefault="001E71CA" w:rsidP="0066558E">
      <w:pPr>
        <w:ind w:firstLine="0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</w:rPr>
        <w:t>Наши пряли, а ваши спали.</w:t>
      </w:r>
    </w:p>
    <w:p w:rsidR="001E71CA" w:rsidRPr="002112C5" w:rsidRDefault="001E71CA" w:rsidP="0066558E">
      <w:pPr>
        <w:ind w:firstLine="0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</w:rPr>
        <w:t>На собраниях присутствовало по триста человек.</w:t>
      </w:r>
    </w:p>
    <w:p w:rsidR="001E71CA" w:rsidRPr="002112C5" w:rsidRDefault="001E71CA" w:rsidP="0066558E">
      <w:pPr>
        <w:ind w:firstLine="0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</w:rPr>
        <w:t>Что-то неуловимо изящное было в его движениях.</w:t>
      </w:r>
    </w:p>
    <w:p w:rsidR="001E71CA" w:rsidRPr="002112C5" w:rsidRDefault="001E71CA" w:rsidP="0066558E">
      <w:pPr>
        <w:ind w:firstLine="0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</w:rPr>
        <w:t>Слабый пол давно стал сильным.</w:t>
      </w:r>
    </w:p>
    <w:p w:rsidR="001E71CA" w:rsidRPr="002112C5" w:rsidRDefault="001E71CA" w:rsidP="0066558E">
      <w:pPr>
        <w:ind w:firstLine="0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</w:rPr>
        <w:t>Более пятидесяти рек протекает по территории края.</w:t>
      </w:r>
    </w:p>
    <w:p w:rsidR="001E71CA" w:rsidRPr="002112C5" w:rsidRDefault="001E71CA" w:rsidP="0066558E">
      <w:pPr>
        <w:ind w:firstLine="0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</w:rPr>
        <w:t>Завтра придумано для людей нерешительных и детей.</w:t>
      </w:r>
    </w:p>
    <w:p w:rsidR="001E71CA" w:rsidRPr="002112C5" w:rsidRDefault="001E71CA" w:rsidP="0066558E">
      <w:pPr>
        <w:ind w:firstLine="0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</w:rPr>
        <w:t>Её «я ухожу навсегда» долго отдавалось эхом в пустых комнатах.</w:t>
      </w:r>
    </w:p>
    <w:p w:rsidR="001E71CA" w:rsidRPr="002112C5" w:rsidRDefault="001E71CA" w:rsidP="0066558E">
      <w:pPr>
        <w:ind w:firstLine="0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</w:rPr>
        <w:t xml:space="preserve">Впадать в истерику на ровном месте было его любимым занятием. </w:t>
      </w:r>
    </w:p>
    <w:p w:rsidR="001E71CA" w:rsidRPr="002112C5" w:rsidRDefault="001E71CA" w:rsidP="0066558E">
      <w:pPr>
        <w:ind w:firstLine="0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</w:rPr>
        <w:t xml:space="preserve"> Любить – это счастье. </w:t>
      </w:r>
    </w:p>
    <w:p w:rsidR="001E71CA" w:rsidRDefault="001E71CA" w:rsidP="0066558E">
      <w:pPr>
        <w:ind w:firstLine="0"/>
        <w:rPr>
          <w:rFonts w:ascii="Times New Roman" w:hAnsi="Times New Roman"/>
          <w:sz w:val="28"/>
        </w:rPr>
      </w:pPr>
    </w:p>
    <w:p w:rsidR="00923548" w:rsidRDefault="00923548" w:rsidP="00D24BF5">
      <w:pPr>
        <w:jc w:val="center"/>
        <w:rPr>
          <w:rFonts w:ascii="Times New Roman" w:hAnsi="Times New Roman"/>
          <w:b/>
          <w:sz w:val="28"/>
          <w:szCs w:val="28"/>
        </w:rPr>
      </w:pPr>
      <w:r w:rsidRPr="005347C5">
        <w:rPr>
          <w:rFonts w:ascii="Times New Roman" w:hAnsi="Times New Roman"/>
          <w:b/>
          <w:sz w:val="28"/>
          <w:szCs w:val="28"/>
        </w:rPr>
        <w:lastRenderedPageBreak/>
        <w:t>№4</w:t>
      </w:r>
    </w:p>
    <w:p w:rsidR="006537A6" w:rsidRPr="002112C5" w:rsidRDefault="00A442C0" w:rsidP="006537A6">
      <w:pPr>
        <w:jc w:val="both"/>
        <w:rPr>
          <w:rFonts w:ascii="Times New Roman" w:hAnsi="Times New Roman"/>
          <w:b/>
          <w:sz w:val="32"/>
        </w:rPr>
      </w:pPr>
      <w:r w:rsidRPr="002112C5">
        <w:rPr>
          <w:rFonts w:ascii="Times New Roman" w:hAnsi="Times New Roman"/>
          <w:b/>
          <w:sz w:val="32"/>
        </w:rPr>
        <w:t>Перепишите словосочетания, в</w:t>
      </w:r>
      <w:r w:rsidR="006537A6" w:rsidRPr="002112C5">
        <w:rPr>
          <w:rFonts w:ascii="Times New Roman" w:hAnsi="Times New Roman"/>
          <w:b/>
          <w:sz w:val="32"/>
        </w:rPr>
        <w:t>став</w:t>
      </w:r>
      <w:r w:rsidRPr="002112C5">
        <w:rPr>
          <w:rFonts w:ascii="Times New Roman" w:hAnsi="Times New Roman"/>
          <w:b/>
          <w:sz w:val="32"/>
        </w:rPr>
        <w:t>ив</w:t>
      </w:r>
      <w:r w:rsidR="006537A6" w:rsidRPr="002112C5">
        <w:rPr>
          <w:rFonts w:ascii="Times New Roman" w:hAnsi="Times New Roman"/>
          <w:b/>
          <w:sz w:val="32"/>
        </w:rPr>
        <w:t xml:space="preserve"> пропущенные орфограммы согласно нормам русского языка.</w:t>
      </w:r>
    </w:p>
    <w:p w:rsidR="006537A6" w:rsidRPr="002112C5" w:rsidRDefault="006537A6" w:rsidP="006537A6">
      <w:pPr>
        <w:jc w:val="both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</w:rPr>
        <w:t xml:space="preserve">А) </w:t>
      </w:r>
      <w:proofErr w:type="spellStart"/>
      <w:r w:rsidRPr="002112C5">
        <w:rPr>
          <w:rFonts w:ascii="Times New Roman" w:hAnsi="Times New Roman"/>
          <w:sz w:val="32"/>
        </w:rPr>
        <w:t>Беспреце</w:t>
      </w:r>
      <w:proofErr w:type="spellEnd"/>
      <w:r w:rsidRPr="002112C5">
        <w:rPr>
          <w:rFonts w:ascii="Times New Roman" w:hAnsi="Times New Roman"/>
          <w:sz w:val="32"/>
        </w:rPr>
        <w:t>…</w:t>
      </w:r>
      <w:proofErr w:type="spellStart"/>
      <w:r w:rsidRPr="002112C5">
        <w:rPr>
          <w:rFonts w:ascii="Times New Roman" w:hAnsi="Times New Roman"/>
          <w:sz w:val="32"/>
        </w:rPr>
        <w:t>дентный</w:t>
      </w:r>
      <w:proofErr w:type="spellEnd"/>
      <w:r w:rsidRPr="002112C5">
        <w:rPr>
          <w:rFonts w:ascii="Times New Roman" w:hAnsi="Times New Roman"/>
          <w:sz w:val="32"/>
        </w:rPr>
        <w:t xml:space="preserve"> </w:t>
      </w:r>
      <w:proofErr w:type="spellStart"/>
      <w:r w:rsidRPr="002112C5">
        <w:rPr>
          <w:rFonts w:ascii="Times New Roman" w:hAnsi="Times New Roman"/>
          <w:sz w:val="32"/>
        </w:rPr>
        <w:t>инци</w:t>
      </w:r>
      <w:proofErr w:type="spellEnd"/>
      <w:r w:rsidRPr="002112C5">
        <w:rPr>
          <w:rFonts w:ascii="Times New Roman" w:hAnsi="Times New Roman"/>
          <w:sz w:val="32"/>
        </w:rPr>
        <w:t>…</w:t>
      </w:r>
      <w:proofErr w:type="spellStart"/>
      <w:r w:rsidRPr="002112C5">
        <w:rPr>
          <w:rFonts w:ascii="Times New Roman" w:hAnsi="Times New Roman"/>
          <w:sz w:val="32"/>
        </w:rPr>
        <w:t>дент</w:t>
      </w:r>
      <w:proofErr w:type="spellEnd"/>
      <w:r w:rsidRPr="002112C5">
        <w:rPr>
          <w:rFonts w:ascii="Times New Roman" w:hAnsi="Times New Roman"/>
          <w:sz w:val="32"/>
        </w:rPr>
        <w:t>.</w:t>
      </w:r>
    </w:p>
    <w:p w:rsidR="006537A6" w:rsidRPr="002112C5" w:rsidRDefault="006537A6" w:rsidP="006537A6">
      <w:pPr>
        <w:jc w:val="both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</w:rPr>
        <w:t>Б) В полицейском участке и…</w:t>
      </w:r>
      <w:proofErr w:type="spellStart"/>
      <w:r w:rsidRPr="002112C5">
        <w:rPr>
          <w:rFonts w:ascii="Times New Roman" w:hAnsi="Times New Roman"/>
          <w:sz w:val="32"/>
        </w:rPr>
        <w:t>дентифицировали</w:t>
      </w:r>
      <w:proofErr w:type="spellEnd"/>
      <w:r w:rsidRPr="002112C5">
        <w:rPr>
          <w:rFonts w:ascii="Times New Roman" w:hAnsi="Times New Roman"/>
          <w:sz w:val="32"/>
        </w:rPr>
        <w:t xml:space="preserve"> </w:t>
      </w:r>
      <w:proofErr w:type="spellStart"/>
      <w:r w:rsidRPr="002112C5">
        <w:rPr>
          <w:rFonts w:ascii="Times New Roman" w:hAnsi="Times New Roman"/>
          <w:sz w:val="32"/>
        </w:rPr>
        <w:t>скомпроме</w:t>
      </w:r>
      <w:proofErr w:type="spellEnd"/>
      <w:r w:rsidRPr="002112C5">
        <w:rPr>
          <w:rFonts w:ascii="Times New Roman" w:hAnsi="Times New Roman"/>
          <w:sz w:val="32"/>
        </w:rPr>
        <w:t>…тировавшего себя дебошира.</w:t>
      </w:r>
    </w:p>
    <w:p w:rsidR="006537A6" w:rsidRPr="002112C5" w:rsidRDefault="006537A6" w:rsidP="006537A6">
      <w:pPr>
        <w:jc w:val="both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</w:rPr>
        <w:t>В) «Странная нынче кон…ю…</w:t>
      </w:r>
      <w:proofErr w:type="spellStart"/>
      <w:r w:rsidRPr="002112C5">
        <w:rPr>
          <w:rFonts w:ascii="Times New Roman" w:hAnsi="Times New Roman"/>
          <w:sz w:val="32"/>
        </w:rPr>
        <w:t>ктура</w:t>
      </w:r>
      <w:proofErr w:type="spellEnd"/>
      <w:r w:rsidRPr="002112C5">
        <w:rPr>
          <w:rFonts w:ascii="Times New Roman" w:hAnsi="Times New Roman"/>
          <w:sz w:val="32"/>
        </w:rPr>
        <w:t xml:space="preserve">, – </w:t>
      </w:r>
      <w:proofErr w:type="spellStart"/>
      <w:r w:rsidRPr="002112C5">
        <w:rPr>
          <w:rFonts w:ascii="Times New Roman" w:hAnsi="Times New Roman"/>
          <w:sz w:val="32"/>
        </w:rPr>
        <w:t>конста</w:t>
      </w:r>
      <w:proofErr w:type="spellEnd"/>
      <w:r w:rsidRPr="002112C5">
        <w:rPr>
          <w:rFonts w:ascii="Times New Roman" w:hAnsi="Times New Roman"/>
          <w:sz w:val="32"/>
        </w:rPr>
        <w:t>…тировали в полиции.</w:t>
      </w:r>
      <w:r w:rsidR="00767786" w:rsidRPr="002112C5">
        <w:rPr>
          <w:rFonts w:ascii="Times New Roman" w:hAnsi="Times New Roman"/>
          <w:sz w:val="32"/>
        </w:rPr>
        <w:t xml:space="preserve">   </w:t>
      </w:r>
      <w:r w:rsidRPr="002112C5">
        <w:rPr>
          <w:rFonts w:ascii="Times New Roman" w:hAnsi="Times New Roman"/>
          <w:sz w:val="32"/>
        </w:rPr>
        <w:t xml:space="preserve"> </w:t>
      </w:r>
    </w:p>
    <w:p w:rsidR="0066558E" w:rsidRPr="002112C5" w:rsidRDefault="006537A6" w:rsidP="006537A6">
      <w:pPr>
        <w:jc w:val="both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</w:rPr>
        <w:t>Г)</w:t>
      </w:r>
      <w:r w:rsidR="00767786" w:rsidRPr="002112C5">
        <w:rPr>
          <w:rFonts w:ascii="Times New Roman" w:hAnsi="Times New Roman"/>
          <w:sz w:val="32"/>
        </w:rPr>
        <w:t xml:space="preserve"> </w:t>
      </w:r>
      <w:r w:rsidR="002F60B3" w:rsidRPr="002112C5">
        <w:rPr>
          <w:rFonts w:ascii="Times New Roman" w:hAnsi="Times New Roman"/>
          <w:sz w:val="32"/>
        </w:rPr>
        <w:t>Советы п</w:t>
      </w:r>
      <w:r w:rsidR="0066558E" w:rsidRPr="002112C5">
        <w:rPr>
          <w:rFonts w:ascii="Times New Roman" w:hAnsi="Times New Roman"/>
          <w:sz w:val="32"/>
        </w:rPr>
        <w:t>ри покупке дерма…тина</w:t>
      </w:r>
      <w:r w:rsidR="002F60B3" w:rsidRPr="002112C5">
        <w:rPr>
          <w:rFonts w:ascii="Times New Roman" w:hAnsi="Times New Roman"/>
          <w:sz w:val="32"/>
        </w:rPr>
        <w:t>.</w:t>
      </w:r>
    </w:p>
    <w:p w:rsidR="006537A6" w:rsidRPr="002112C5" w:rsidRDefault="0066558E" w:rsidP="006537A6">
      <w:pPr>
        <w:jc w:val="both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</w:rPr>
        <w:t>Д) К…л…графический по…</w:t>
      </w:r>
      <w:proofErr w:type="spellStart"/>
      <w:r w:rsidRPr="002112C5">
        <w:rPr>
          <w:rFonts w:ascii="Times New Roman" w:hAnsi="Times New Roman"/>
          <w:sz w:val="32"/>
        </w:rPr>
        <w:t>черк</w:t>
      </w:r>
      <w:proofErr w:type="spellEnd"/>
      <w:r w:rsidR="006537A6" w:rsidRPr="002112C5">
        <w:rPr>
          <w:rFonts w:ascii="Times New Roman" w:hAnsi="Times New Roman"/>
          <w:sz w:val="32"/>
        </w:rPr>
        <w:t>.</w:t>
      </w:r>
    </w:p>
    <w:p w:rsidR="006537A6" w:rsidRPr="002112C5" w:rsidRDefault="002F60B3" w:rsidP="006537A6">
      <w:pPr>
        <w:jc w:val="both"/>
        <w:rPr>
          <w:rFonts w:ascii="Times New Roman" w:hAnsi="Times New Roman"/>
          <w:sz w:val="32"/>
        </w:rPr>
      </w:pPr>
      <w:r w:rsidRPr="002112C5">
        <w:rPr>
          <w:rFonts w:ascii="Times New Roman" w:hAnsi="Times New Roman"/>
          <w:sz w:val="32"/>
          <w:lang w:val="en-US"/>
        </w:rPr>
        <w:t>E</w:t>
      </w:r>
      <w:r w:rsidRPr="002112C5">
        <w:rPr>
          <w:rFonts w:ascii="Times New Roman" w:hAnsi="Times New Roman"/>
          <w:sz w:val="32"/>
        </w:rPr>
        <w:t>) Ко мне подошел какой-то индивид…ум в гороховом пальто.</w:t>
      </w:r>
    </w:p>
    <w:p w:rsidR="00923548" w:rsidRPr="005347C5" w:rsidRDefault="00923548" w:rsidP="00D24B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3548" w:rsidRPr="008C3D56" w:rsidRDefault="00923548" w:rsidP="00D24B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D56">
        <w:rPr>
          <w:rFonts w:ascii="Times New Roman" w:eastAsia="Times New Roman" w:hAnsi="Times New Roman"/>
          <w:b/>
          <w:sz w:val="28"/>
          <w:szCs w:val="28"/>
          <w:lang w:eastAsia="ru-RU"/>
        </w:rPr>
        <w:t>№ 5</w:t>
      </w:r>
    </w:p>
    <w:p w:rsidR="00923548" w:rsidRPr="007C0D6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Pr="002112C5" w:rsidRDefault="00923548" w:rsidP="00D24BF5">
      <w:pPr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Многие устойчивые выражения, которыми мы пользуемся, представляют собой перевод на русский язык латинских выражений, то есть являются фразеологическими </w:t>
      </w:r>
      <w:r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кальками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. </w:t>
      </w:r>
    </w:p>
    <w:p w:rsidR="00923548" w:rsidRPr="002112C5" w:rsidRDefault="00A442C0" w:rsidP="00D24BF5">
      <w:pPr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1</w:t>
      </w:r>
      <w:r w:rsidR="00923548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) Подберите каждому русскому фразеологизму, данному под буквой А, его латинский источник под буквой Б.</w:t>
      </w:r>
      <w:r w:rsidR="00923548"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="00923548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Укажите современные слова</w:t>
      </w:r>
      <w:r w:rsidR="00CA1BB3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</w:t>
      </w:r>
      <w:proofErr w:type="gramStart"/>
      <w:r w:rsidR="00CA1BB3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(</w:t>
      </w:r>
      <w:r w:rsidR="00095896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по</w:t>
      </w:r>
      <w:proofErr w:type="gramEnd"/>
      <w:r w:rsidR="00095896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</w:t>
      </w:r>
      <w:r w:rsidR="00CA1BB3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1 пример</w:t>
      </w:r>
      <w:r w:rsidR="00095896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у</w:t>
      </w:r>
      <w:r w:rsidR="00CA1BB3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)</w:t>
      </w:r>
      <w:r w:rsidR="00923548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с корнями латинского происхождения, родственные выделенным словам или частям слов.</w:t>
      </w:r>
    </w:p>
    <w:p w:rsidR="00923548" w:rsidRPr="002112C5" w:rsidRDefault="00A442C0" w:rsidP="00D24BF5">
      <w:pPr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2</w:t>
      </w:r>
      <w:r w:rsidR="00923548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) Какие из приведённых русских фразеологизмов называют термином </w:t>
      </w:r>
      <w:r w:rsidR="00923548"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полукалька</w:t>
      </w:r>
      <w:r w:rsidR="00923548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и почему?</w:t>
      </w:r>
    </w:p>
    <w:p w:rsidR="00923548" w:rsidRPr="002112C5" w:rsidRDefault="00923548" w:rsidP="00D24BF5">
      <w:pPr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23548" w:rsidRPr="002112C5" w:rsidRDefault="00923548" w:rsidP="00D24BF5">
      <w:pPr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А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. Золотая середина. Золотой век. Времена меняются. О вкусах не спорят. Квадратура круга («неразрешимая задача»). Порочный круг. Редкая птица. Поэтическая вольность. Конец – делу венец (конец венчает дело). Мания величия. Ничто не ново под солнцем. Третьего не дано. Двуликий Янус. Земной шар. Через тернии к звездам. Природа не терпит (избегает) пустоты. С общего согласия. С молчаливого согласия. Глас народа – глас Божий. Святая святых.</w:t>
      </w:r>
    </w:p>
    <w:p w:rsidR="00923548" w:rsidRPr="002112C5" w:rsidRDefault="00923548" w:rsidP="00D24BF5">
      <w:pPr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23548" w:rsidRPr="002112C5" w:rsidRDefault="00923548" w:rsidP="00D24BF5">
      <w:pPr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b/>
          <w:sz w:val="32"/>
          <w:szCs w:val="28"/>
          <w:lang w:eastAsia="ru-RU"/>
        </w:rPr>
        <w:t>Б.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Licentia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poetica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лиценциа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поэтика]. </w:t>
      </w:r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Finis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coronat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opus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финис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коронат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опус]. </w:t>
      </w:r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De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gustibus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non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disputandum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[дэ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густибус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нон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диспутандум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]. </w:t>
      </w:r>
      <w:proofErr w:type="spellStart"/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Rara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avis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рара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авис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]. </w:t>
      </w:r>
      <w:proofErr w:type="spellStart"/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Circulus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vitiosus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циркулюс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вициозус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]. </w:t>
      </w:r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Per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aspera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ad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astra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[пэр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аспэра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ад астра]. </w:t>
      </w:r>
      <w:proofErr w:type="spellStart"/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Orbis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terrarum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орбис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тэррарум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].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Tempora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mutandur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тэмпора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мутантур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]. </w:t>
      </w:r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Aurea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media</w:t>
      </w:r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critas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аурэа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мэдиокритас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]. </w:t>
      </w:r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Aurea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aetas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аурэа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этас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].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Quadratura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circuli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[квадратура циркули]. </w:t>
      </w:r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Natura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abhorret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vacuum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[натура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абхоррет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вакуум]. </w:t>
      </w:r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Mania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grandiose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маниа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грандиоза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].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Vox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populi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–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vox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dei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вокс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попули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–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вокс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дэи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].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Tacito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consensu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тацито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консэнсу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]. </w:t>
      </w:r>
      <w:proofErr w:type="spellStart"/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Communi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consensu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коммуни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консэнсу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].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Tertium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non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datur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терциум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нон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датур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]. </w:t>
      </w:r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Nihil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sub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2112C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sole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novi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нихиль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суб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соле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нови]. </w:t>
      </w:r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Sancta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sanctorium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санкта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санкториум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]. </w:t>
      </w:r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Janus</w:t>
      </w:r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val="en-US" w:eastAsia="ru-RU"/>
        </w:rPr>
        <w:t>bifrons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 xml:space="preserve"> [Янус </w:t>
      </w:r>
      <w:proofErr w:type="spellStart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бифронс</w:t>
      </w:r>
      <w:proofErr w:type="spellEnd"/>
      <w:r w:rsidRPr="002112C5">
        <w:rPr>
          <w:rFonts w:ascii="Times New Roman" w:eastAsia="Times New Roman" w:hAnsi="Times New Roman"/>
          <w:sz w:val="32"/>
          <w:szCs w:val="28"/>
          <w:lang w:eastAsia="ru-RU"/>
        </w:rPr>
        <w:t>].</w:t>
      </w:r>
    </w:p>
    <w:p w:rsidR="00923548" w:rsidRPr="000C290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Pr="00DC1746" w:rsidRDefault="00923548" w:rsidP="00D24BF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17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</w:p>
    <w:p w:rsidR="00923548" w:rsidRPr="007C0D6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Pr="002112C5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Поэты Серебряного века из Петербургского поэтического общества вспоминают, что их мэтр Николай Гумилёв придумал для своих учеников следующий прием, позволяющий запомнить различие трехсложных размеров стихосложения: Анна Ахматова </w:t>
      </w:r>
      <w:r w:rsidRPr="002112C5">
        <w:rPr>
          <w:rFonts w:ascii="Times New Roman" w:hAnsi="Times New Roman"/>
          <w:sz w:val="32"/>
          <w:szCs w:val="28"/>
        </w:rPr>
        <w:t xml:space="preserve">– </w:t>
      </w:r>
      <w:r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дактиль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, он сам, Николай Гумилёв, </w:t>
      </w:r>
      <w:r w:rsidRPr="002112C5">
        <w:rPr>
          <w:rFonts w:ascii="Times New Roman" w:hAnsi="Times New Roman"/>
          <w:sz w:val="32"/>
          <w:szCs w:val="28"/>
        </w:rPr>
        <w:t xml:space="preserve">– 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</w:t>
      </w:r>
      <w:r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анапест,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или </w:t>
      </w:r>
      <w:r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отбитый дактиль,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а Георгий Иванов </w:t>
      </w:r>
      <w:r w:rsidRPr="002112C5">
        <w:rPr>
          <w:rFonts w:ascii="Times New Roman" w:hAnsi="Times New Roman"/>
          <w:sz w:val="32"/>
          <w:szCs w:val="28"/>
        </w:rPr>
        <w:t xml:space="preserve">– </w:t>
      </w:r>
      <w:r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амфибрахий.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</w:t>
      </w:r>
      <w:r w:rsidRPr="002112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(См. об этом приеме: </w:t>
      </w:r>
      <w:proofErr w:type="spellStart"/>
      <w:r w:rsidRPr="002112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Одоевцева</w:t>
      </w:r>
      <w:proofErr w:type="spellEnd"/>
      <w:r w:rsidRPr="002112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И.В. На берегах Сены. </w:t>
      </w:r>
      <w:r w:rsidRPr="002112C5">
        <w:rPr>
          <w:rFonts w:ascii="Times New Roman" w:hAnsi="Times New Roman"/>
          <w:sz w:val="28"/>
          <w:szCs w:val="28"/>
        </w:rPr>
        <w:t>– М.: Х</w:t>
      </w:r>
      <w:r w:rsidRPr="002112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удожественная литература, 1989. – С. 158.)</w:t>
      </w:r>
    </w:p>
    <w:p w:rsidR="00923548" w:rsidRPr="002112C5" w:rsidRDefault="00923548" w:rsidP="00D24BF5">
      <w:pPr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А) Какой из трехсложных размеров стиха называется </w:t>
      </w:r>
      <w:r w:rsidRPr="002112C5"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  <w:t>амфибрахий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и что общего у этого размера с </w:t>
      </w:r>
      <w:r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амфорой?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Опираясь на анализ значения слов греческого происхождения </w:t>
      </w:r>
      <w:r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амфитеатр, амфора, амфибия, амфибрахий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, установите значение этимологической приставки </w:t>
      </w:r>
      <w:r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амфи-.</w:t>
      </w:r>
    </w:p>
    <w:p w:rsidR="00923548" w:rsidRPr="002112C5" w:rsidRDefault="00A442C0" w:rsidP="00D24BF5">
      <w:pPr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Б</w:t>
      </w:r>
      <w:r w:rsidR="00923548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) Каково исходное значение греческого слова </w:t>
      </w:r>
      <w:r w:rsidR="00923548" w:rsidRPr="002112C5"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  <w:t>дактиль</w:t>
      </w:r>
      <w:r w:rsidR="00923548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(ср.  </w:t>
      </w:r>
      <w:r w:rsidR="00923548"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дактилоскопия</w:t>
      </w:r>
      <w:r w:rsidR="00254BC5"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,</w:t>
      </w:r>
      <w:r w:rsidR="00923548"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 xml:space="preserve"> птеродактиль</w:t>
      </w:r>
      <w:r w:rsidR="00923548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; ср. также термин </w:t>
      </w:r>
      <w:proofErr w:type="spellStart"/>
      <w:r w:rsidR="00923548" w:rsidRPr="002112C5"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  <w:t>дактилида</w:t>
      </w:r>
      <w:proofErr w:type="spellEnd"/>
      <w:r w:rsidR="00923548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</w:t>
      </w:r>
      <w:r w:rsidR="00923548" w:rsidRPr="002112C5">
        <w:rPr>
          <w:rFonts w:ascii="Times New Roman" w:hAnsi="Times New Roman"/>
          <w:sz w:val="32"/>
          <w:szCs w:val="28"/>
        </w:rPr>
        <w:t xml:space="preserve">– </w:t>
      </w:r>
      <w:r w:rsidR="00923548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в виноградарстве им обозначаются сорта винограда с удлиненными ягодами) и почему этим словом переносно называется один из трехсложных размеров стихосложения?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Default="00923548" w:rsidP="00D24BF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759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7</w:t>
      </w:r>
    </w:p>
    <w:p w:rsidR="005D6B04" w:rsidRPr="002112C5" w:rsidRDefault="00A442C0" w:rsidP="005D6B04">
      <w:pPr>
        <w:jc w:val="both"/>
        <w:rPr>
          <w:rFonts w:ascii="Times New Roman" w:hAnsi="Times New Roman"/>
          <w:b/>
          <w:sz w:val="32"/>
          <w:szCs w:val="28"/>
        </w:rPr>
      </w:pPr>
      <w:r w:rsidRPr="002112C5">
        <w:rPr>
          <w:rFonts w:ascii="Times New Roman" w:hAnsi="Times New Roman"/>
          <w:b/>
          <w:sz w:val="32"/>
          <w:szCs w:val="28"/>
        </w:rPr>
        <w:t>1. </w:t>
      </w:r>
      <w:r w:rsidR="005D6B04" w:rsidRPr="002112C5">
        <w:rPr>
          <w:rFonts w:ascii="Times New Roman" w:hAnsi="Times New Roman"/>
          <w:b/>
          <w:sz w:val="32"/>
          <w:szCs w:val="28"/>
        </w:rPr>
        <w:t xml:space="preserve">Решите лингвистические пропорции. </w:t>
      </w:r>
      <w:r w:rsidRPr="002112C5">
        <w:rPr>
          <w:rFonts w:ascii="Times New Roman" w:hAnsi="Times New Roman"/>
          <w:b/>
          <w:sz w:val="32"/>
          <w:szCs w:val="28"/>
        </w:rPr>
        <w:t>2. </w:t>
      </w:r>
      <w:r w:rsidR="005D6B04" w:rsidRPr="002112C5">
        <w:rPr>
          <w:rFonts w:ascii="Times New Roman" w:hAnsi="Times New Roman"/>
          <w:b/>
          <w:sz w:val="32"/>
          <w:szCs w:val="28"/>
        </w:rPr>
        <w:t>Объясните свое решение.</w:t>
      </w:r>
    </w:p>
    <w:p w:rsidR="005D6B04" w:rsidRPr="002112C5" w:rsidRDefault="005D6B04" w:rsidP="0056462A">
      <w:pPr>
        <w:jc w:val="both"/>
        <w:rPr>
          <w:rFonts w:ascii="Times New Roman" w:hAnsi="Times New Roman"/>
          <w:sz w:val="32"/>
          <w:szCs w:val="28"/>
        </w:rPr>
      </w:pPr>
      <w:r w:rsidRPr="002112C5">
        <w:rPr>
          <w:rFonts w:ascii="Times New Roman" w:hAnsi="Times New Roman"/>
          <w:sz w:val="32"/>
          <w:szCs w:val="28"/>
        </w:rPr>
        <w:t xml:space="preserve">Одобрение: порицание = </w:t>
      </w:r>
      <w:proofErr w:type="gramStart"/>
      <w:r w:rsidRPr="002112C5">
        <w:rPr>
          <w:rFonts w:ascii="Times New Roman" w:hAnsi="Times New Roman"/>
          <w:sz w:val="32"/>
          <w:szCs w:val="28"/>
        </w:rPr>
        <w:t>эгоист :</w:t>
      </w:r>
      <w:proofErr w:type="gramEnd"/>
      <w:r w:rsidRPr="002112C5">
        <w:rPr>
          <w:rFonts w:ascii="Times New Roman" w:hAnsi="Times New Roman"/>
          <w:sz w:val="32"/>
          <w:szCs w:val="28"/>
        </w:rPr>
        <w:t xml:space="preserve"> ?</w:t>
      </w:r>
    </w:p>
    <w:p w:rsidR="005D6B04" w:rsidRPr="002112C5" w:rsidRDefault="005D6B04" w:rsidP="0056462A">
      <w:pPr>
        <w:jc w:val="both"/>
        <w:rPr>
          <w:rFonts w:ascii="Times New Roman" w:hAnsi="Times New Roman"/>
          <w:sz w:val="32"/>
          <w:szCs w:val="28"/>
        </w:rPr>
      </w:pPr>
      <w:r w:rsidRPr="002112C5">
        <w:rPr>
          <w:rFonts w:ascii="Times New Roman" w:hAnsi="Times New Roman"/>
          <w:sz w:val="32"/>
          <w:szCs w:val="28"/>
        </w:rPr>
        <w:t xml:space="preserve">Глиняный: глинистый = </w:t>
      </w:r>
      <w:proofErr w:type="gramStart"/>
      <w:r w:rsidRPr="002112C5">
        <w:rPr>
          <w:rFonts w:ascii="Times New Roman" w:hAnsi="Times New Roman"/>
          <w:sz w:val="32"/>
          <w:szCs w:val="28"/>
        </w:rPr>
        <w:t>дипломат :</w:t>
      </w:r>
      <w:proofErr w:type="gramEnd"/>
      <w:r w:rsidRPr="002112C5">
        <w:rPr>
          <w:rFonts w:ascii="Times New Roman" w:hAnsi="Times New Roman"/>
          <w:sz w:val="32"/>
          <w:szCs w:val="28"/>
        </w:rPr>
        <w:t xml:space="preserve"> ? </w:t>
      </w:r>
    </w:p>
    <w:p w:rsidR="005D6B04" w:rsidRPr="002112C5" w:rsidRDefault="005D6B04" w:rsidP="0056462A">
      <w:pPr>
        <w:jc w:val="both"/>
        <w:rPr>
          <w:rFonts w:ascii="Times New Roman" w:hAnsi="Times New Roman"/>
          <w:sz w:val="32"/>
          <w:szCs w:val="28"/>
        </w:rPr>
      </w:pPr>
      <w:r w:rsidRPr="002112C5">
        <w:rPr>
          <w:rFonts w:ascii="Times New Roman" w:hAnsi="Times New Roman"/>
          <w:sz w:val="32"/>
          <w:szCs w:val="28"/>
        </w:rPr>
        <w:t>Пачкаться: грязный = бояться</w:t>
      </w:r>
      <w:proofErr w:type="gramStart"/>
      <w:r w:rsidRPr="002112C5">
        <w:rPr>
          <w:rFonts w:ascii="Times New Roman" w:hAnsi="Times New Roman"/>
          <w:sz w:val="32"/>
          <w:szCs w:val="28"/>
        </w:rPr>
        <w:t>: ?</w:t>
      </w:r>
      <w:proofErr w:type="gramEnd"/>
      <w:r w:rsidRPr="002112C5">
        <w:rPr>
          <w:rFonts w:ascii="Times New Roman" w:hAnsi="Times New Roman"/>
          <w:sz w:val="32"/>
          <w:szCs w:val="28"/>
        </w:rPr>
        <w:t xml:space="preserve"> </w:t>
      </w:r>
    </w:p>
    <w:p w:rsidR="005D6B04" w:rsidRPr="002112C5" w:rsidRDefault="005D6B04" w:rsidP="0056462A">
      <w:pPr>
        <w:jc w:val="both"/>
        <w:rPr>
          <w:rFonts w:ascii="Times New Roman" w:hAnsi="Times New Roman"/>
          <w:sz w:val="32"/>
          <w:szCs w:val="28"/>
        </w:rPr>
      </w:pPr>
      <w:r w:rsidRPr="002112C5">
        <w:rPr>
          <w:rFonts w:ascii="Times New Roman" w:hAnsi="Times New Roman"/>
          <w:sz w:val="32"/>
          <w:szCs w:val="28"/>
        </w:rPr>
        <w:t>Спать: почивать = есть</w:t>
      </w:r>
      <w:proofErr w:type="gramStart"/>
      <w:r w:rsidRPr="002112C5">
        <w:rPr>
          <w:rFonts w:ascii="Times New Roman" w:hAnsi="Times New Roman"/>
          <w:sz w:val="32"/>
          <w:szCs w:val="28"/>
        </w:rPr>
        <w:t>: ?</w:t>
      </w:r>
      <w:proofErr w:type="gramEnd"/>
      <w:r w:rsidRPr="002112C5">
        <w:rPr>
          <w:rFonts w:ascii="Times New Roman" w:hAnsi="Times New Roman"/>
          <w:sz w:val="32"/>
          <w:szCs w:val="28"/>
        </w:rPr>
        <w:t xml:space="preserve"> </w:t>
      </w:r>
    </w:p>
    <w:p w:rsidR="005D6B04" w:rsidRPr="002112C5" w:rsidRDefault="005D6B04" w:rsidP="0056462A">
      <w:pPr>
        <w:jc w:val="both"/>
        <w:rPr>
          <w:rFonts w:ascii="Times New Roman" w:hAnsi="Times New Roman"/>
          <w:sz w:val="32"/>
          <w:szCs w:val="28"/>
        </w:rPr>
      </w:pPr>
      <w:r w:rsidRPr="002112C5">
        <w:rPr>
          <w:rFonts w:ascii="Times New Roman" w:hAnsi="Times New Roman"/>
          <w:sz w:val="32"/>
          <w:szCs w:val="28"/>
        </w:rPr>
        <w:t>Наступать на пятки: висеть на хвосте =разрываться на части</w:t>
      </w:r>
      <w:proofErr w:type="gramStart"/>
      <w:r w:rsidRPr="002112C5">
        <w:rPr>
          <w:rFonts w:ascii="Times New Roman" w:hAnsi="Times New Roman"/>
          <w:sz w:val="32"/>
          <w:szCs w:val="28"/>
        </w:rPr>
        <w:t>: ?</w:t>
      </w:r>
      <w:proofErr w:type="gramEnd"/>
    </w:p>
    <w:p w:rsidR="005D6B04" w:rsidRDefault="005D6B04" w:rsidP="0056462A">
      <w:pPr>
        <w:jc w:val="both"/>
        <w:rPr>
          <w:rFonts w:ascii="Times New Roman" w:hAnsi="Times New Roman"/>
          <w:sz w:val="28"/>
          <w:szCs w:val="28"/>
        </w:rPr>
      </w:pPr>
    </w:p>
    <w:p w:rsidR="00923548" w:rsidRDefault="00923548" w:rsidP="00D24BF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8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3548" w:rsidRPr="002112C5" w:rsidRDefault="00923548" w:rsidP="00D24BF5">
      <w:pPr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Разделите данные слова на словообразовательные типы, объединяя в один тип слова с одинаковым суффиксом и словообразовательным значением.</w:t>
      </w:r>
    </w:p>
    <w:p w:rsidR="00923548" w:rsidRPr="002112C5" w:rsidRDefault="00923548" w:rsidP="00D24BF5">
      <w:pPr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:rsidR="00923548" w:rsidRPr="002112C5" w:rsidRDefault="00923548" w:rsidP="00D24BF5">
      <w:pPr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Лыжник, скупщик, станочник, светильник, умник, огурчик, старик, паяльник, стекольщик, носильщик, грибник, оценщик, шифровальщик, огородник, ельник, обувщик, малинник, скромник, рукавчик, виноградник, кораблик, переплётчик, корабельщик, цветник, спорщик, резчик, столик, будильник, точильщик, слоник, осинник, кипятильник, грузчик, трамвайчик, маховик, паркетчик, дровяник, боровик, чистильщик, дробовик, бетонщик, вертолетчик, баллончик, фонарик, ларчик, компьютерщик, мобильник</w:t>
      </w:r>
      <w:r w:rsidR="00CB2177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,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грузовик, беспризорник, грешник.</w:t>
      </w:r>
    </w:p>
    <w:p w:rsidR="00923548" w:rsidRDefault="00923548" w:rsidP="00D24BF5">
      <w:pPr>
        <w:jc w:val="both"/>
        <w:rPr>
          <w:rFonts w:ascii="Times New Roman" w:hAnsi="Times New Roman"/>
          <w:sz w:val="28"/>
          <w:szCs w:val="28"/>
        </w:rPr>
      </w:pPr>
    </w:p>
    <w:p w:rsidR="002112C5" w:rsidRDefault="002112C5" w:rsidP="00D24BF5">
      <w:pPr>
        <w:jc w:val="both"/>
        <w:rPr>
          <w:rFonts w:ascii="Times New Roman" w:hAnsi="Times New Roman"/>
          <w:sz w:val="28"/>
          <w:szCs w:val="28"/>
        </w:rPr>
      </w:pPr>
    </w:p>
    <w:p w:rsidR="00E262DA" w:rsidRDefault="00E262DA" w:rsidP="00D24BF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3548" w:rsidRPr="000E6B3A" w:rsidRDefault="00923548" w:rsidP="00D24BF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6B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№ 9</w:t>
      </w:r>
    </w:p>
    <w:p w:rsidR="00923548" w:rsidRPr="007C0D6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Pr="002112C5" w:rsidRDefault="00923548" w:rsidP="00D24BF5">
      <w:pPr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Объясните различие между понятиями </w:t>
      </w:r>
      <w:r w:rsidRPr="002112C5"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  <w:t>историзм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и </w:t>
      </w:r>
      <w:r w:rsidRPr="002112C5"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  <w:t>архаизм.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Укажите устаревшие с современной точки зрения языковые единицы в приведённых предложениях из произведений М.Ю. Лермонтова «Герой нашего времени» и «Княгиня Лиговская». Разделите их на историзмы и архаизмы. </w:t>
      </w:r>
    </w:p>
    <w:p w:rsidR="00923548" w:rsidRPr="002112C5" w:rsidRDefault="00923548" w:rsidP="00D24BF5">
      <w:pPr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1. Грушницкий стал против меня и по данному знаку начал поднимать пистолет. Колена его дрожали. 2. Княгиня усадила дочь за </w:t>
      </w:r>
      <w:proofErr w:type="spellStart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фортепьаны</w:t>
      </w:r>
      <w:proofErr w:type="spellEnd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; все просили ее спеть что-нибудь, </w:t>
      </w:r>
      <w:r w:rsidRPr="002112C5">
        <w:rPr>
          <w:rFonts w:ascii="Times New Roman" w:hAnsi="Times New Roman"/>
          <w:sz w:val="32"/>
          <w:szCs w:val="28"/>
        </w:rPr>
        <w:t xml:space="preserve">– 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я молчал… Ропот похвал раздался вокруг неё. 3. Вера всё это заметила: на болезненном лице изображалась глубокая грусть; она сидела в тени у окна, погружаясь в широкие кресла. 4. Когда она села в карету, то отец ее начал длинную диссертацию насчёт молодых людей нынешнего века. 5. Скажу в заключение, что он был вообще очень недурен и имел одну из тех оригинальных </w:t>
      </w:r>
      <w:proofErr w:type="spellStart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физиогномий</w:t>
      </w:r>
      <w:proofErr w:type="spellEnd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, которые особенно нравятся женщинам светским. 6.</w:t>
      </w:r>
      <w:r w:rsidRPr="002112C5">
        <w:rPr>
          <w:rFonts w:ascii="Times New Roman" w:hAnsi="Times New Roman"/>
          <w:sz w:val="32"/>
          <w:szCs w:val="28"/>
        </w:rPr>
        <w:t xml:space="preserve"> – 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А ты звал ее на мазурку? </w:t>
      </w:r>
      <w:r w:rsidRPr="002112C5">
        <w:rPr>
          <w:rFonts w:ascii="Times New Roman" w:hAnsi="Times New Roman"/>
          <w:sz w:val="32"/>
          <w:szCs w:val="28"/>
        </w:rPr>
        <w:t>–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Нет ещё… </w:t>
      </w:r>
      <w:r w:rsidRPr="002112C5">
        <w:rPr>
          <w:rFonts w:ascii="Times New Roman" w:hAnsi="Times New Roman"/>
          <w:sz w:val="32"/>
          <w:szCs w:val="28"/>
        </w:rPr>
        <w:t xml:space="preserve">– 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Смотри, чтоб тебя не предупредили... 7. И княгиня </w:t>
      </w:r>
      <w:proofErr w:type="spellStart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внутренно</w:t>
      </w:r>
      <w:proofErr w:type="spellEnd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радовалась, глядя на свою дочку; а у дочки просто нервический припадок: она проведет ночь без сна и будет плакать. 8. Известно, что переезжая быстрые речки, не должно смотреть на воду, ибо тотчас голова закружится. Я забыл об этом предварить княжну Мери. 9. Взойдя на первый этаж и остановившись на </w:t>
      </w:r>
      <w:proofErr w:type="spellStart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четвероугольной</w:t>
      </w:r>
      <w:proofErr w:type="spellEnd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площадке, вы увидите несколько дверей кругом себя, но увы, ни на одной нет </w:t>
      </w:r>
      <w:proofErr w:type="spellStart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нумера</w:t>
      </w:r>
      <w:proofErr w:type="spellEnd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. 10. В таком положении мы оставили Лизавету </w:t>
      </w:r>
      <w:proofErr w:type="spellStart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Николавну</w:t>
      </w:r>
      <w:proofErr w:type="spellEnd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, приехавшую из театра, лежащую на </w:t>
      </w:r>
      <w:proofErr w:type="spellStart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постеле</w:t>
      </w:r>
      <w:proofErr w:type="spellEnd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, с книжкой в руках, </w:t>
      </w:r>
      <w:r w:rsidRPr="002112C5">
        <w:rPr>
          <w:rFonts w:ascii="Times New Roman" w:hAnsi="Times New Roman"/>
          <w:sz w:val="32"/>
          <w:szCs w:val="28"/>
        </w:rPr>
        <w:t xml:space="preserve">– 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и с мыслями, бродящими в минувшем и в будущем. 11. Вместо подписи внизу рисовалась какая-то египетская </w:t>
      </w:r>
      <w:proofErr w:type="spellStart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каракула</w:t>
      </w:r>
      <w:proofErr w:type="spellEnd"/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. 12. Я взошел в переднюю; людей никого не было, и я без докладу, пользуясь свободной здешних нравов, пробрался в гостиную.</w:t>
      </w:r>
    </w:p>
    <w:p w:rsidR="00923548" w:rsidRPr="007C0D6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Default="00923548" w:rsidP="00D24BF5">
      <w:pPr>
        <w:jc w:val="center"/>
        <w:rPr>
          <w:rFonts w:ascii="Times New Roman" w:hAnsi="Times New Roman"/>
          <w:b/>
          <w:sz w:val="28"/>
          <w:szCs w:val="28"/>
        </w:rPr>
      </w:pPr>
      <w:r w:rsidRPr="00005214">
        <w:rPr>
          <w:rFonts w:ascii="Times New Roman" w:hAnsi="Times New Roman"/>
          <w:b/>
          <w:sz w:val="28"/>
          <w:szCs w:val="28"/>
        </w:rPr>
        <w:t>№10</w:t>
      </w:r>
    </w:p>
    <w:p w:rsidR="00923548" w:rsidRPr="00005214" w:rsidRDefault="00923548" w:rsidP="00D24B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6CA1" w:rsidRPr="002112C5" w:rsidRDefault="008040D0" w:rsidP="00D24BF5">
      <w:pPr>
        <w:jc w:val="both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Поставьте слово в скобках в нужной форме. Выберите тот вариант, который принят в литературном языке.</w:t>
      </w:r>
    </w:p>
    <w:p w:rsidR="007D6CA1" w:rsidRPr="002112C5" w:rsidRDefault="00A442C0" w:rsidP="00D24BF5">
      <w:pPr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1) </w:t>
      </w:r>
      <w:r w:rsidR="000340C4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В</w:t>
      </w:r>
      <w:r w:rsidR="008040D0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несен ряд (корректив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- коррективов</w:t>
      </w:r>
      <w:r w:rsidR="008040D0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);</w:t>
      </w:r>
    </w:p>
    <w:p w:rsidR="007D6CA1" w:rsidRPr="002112C5" w:rsidRDefault="00A442C0" w:rsidP="00D24BF5">
      <w:pPr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2) </w:t>
      </w:r>
      <w:r w:rsidR="008040D0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(мягкий – мягкая) (тапочек - тапочка); </w:t>
      </w:r>
    </w:p>
    <w:p w:rsidR="007D6CA1" w:rsidRPr="002112C5" w:rsidRDefault="00A442C0" w:rsidP="00D24BF5">
      <w:pPr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3) </w:t>
      </w:r>
      <w:r w:rsidR="008040D0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(дорогой – дорогая) (плацкарт – плацкарта); </w:t>
      </w:r>
    </w:p>
    <w:p w:rsidR="007D6CA1" w:rsidRPr="002112C5" w:rsidRDefault="00A442C0" w:rsidP="00D24BF5">
      <w:pPr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4) </w:t>
      </w:r>
      <w:r w:rsidR="008040D0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много (красивого – красивой) (тюл</w:t>
      </w:r>
      <w:r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я - тюли</w:t>
      </w:r>
      <w:r w:rsidR="008040D0" w:rsidRPr="002112C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);</w:t>
      </w:r>
    </w:p>
    <w:p w:rsidR="007B166F" w:rsidRPr="002112C5" w:rsidRDefault="00A442C0" w:rsidP="007B166F">
      <w:pPr>
        <w:jc w:val="both"/>
        <w:rPr>
          <w:rFonts w:ascii="Times New Roman" w:hAnsi="Times New Roman"/>
          <w:sz w:val="32"/>
          <w:szCs w:val="28"/>
        </w:rPr>
      </w:pPr>
      <w:r w:rsidRPr="002112C5">
        <w:rPr>
          <w:rFonts w:ascii="Times New Roman" w:hAnsi="Times New Roman"/>
          <w:sz w:val="32"/>
          <w:szCs w:val="28"/>
        </w:rPr>
        <w:t>5) </w:t>
      </w:r>
      <w:r w:rsidR="007B166F" w:rsidRPr="002112C5">
        <w:rPr>
          <w:rFonts w:ascii="Times New Roman" w:hAnsi="Times New Roman"/>
          <w:sz w:val="32"/>
          <w:szCs w:val="28"/>
        </w:rPr>
        <w:t>(правый – правая) (сандалий- сандалия);</w:t>
      </w:r>
    </w:p>
    <w:p w:rsidR="00172A57" w:rsidRPr="002112C5" w:rsidRDefault="00A442C0" w:rsidP="00D24BF5">
      <w:pPr>
        <w:jc w:val="both"/>
        <w:rPr>
          <w:rFonts w:ascii="Times New Roman" w:hAnsi="Times New Roman"/>
          <w:sz w:val="32"/>
          <w:szCs w:val="28"/>
        </w:rPr>
      </w:pPr>
      <w:r w:rsidRPr="002112C5">
        <w:rPr>
          <w:rFonts w:ascii="Times New Roman" w:hAnsi="Times New Roman"/>
          <w:sz w:val="32"/>
          <w:szCs w:val="28"/>
        </w:rPr>
        <w:t>6) </w:t>
      </w:r>
      <w:r w:rsidR="00636957" w:rsidRPr="002112C5">
        <w:rPr>
          <w:rFonts w:ascii="Times New Roman" w:hAnsi="Times New Roman"/>
          <w:sz w:val="32"/>
          <w:szCs w:val="28"/>
        </w:rPr>
        <w:t>(вязаный-вязаное) болеро (без рукав-без рукавов).</w:t>
      </w:r>
    </w:p>
    <w:p w:rsidR="000340C4" w:rsidRDefault="000340C4" w:rsidP="00D24BF5">
      <w:pPr>
        <w:jc w:val="both"/>
        <w:rPr>
          <w:rFonts w:ascii="Times New Roman" w:hAnsi="Times New Roman"/>
          <w:b/>
          <w:sz w:val="28"/>
          <w:szCs w:val="28"/>
        </w:rPr>
      </w:pPr>
    </w:p>
    <w:p w:rsidR="00923548" w:rsidRPr="007C0D60" w:rsidRDefault="00923548" w:rsidP="00D24BF5">
      <w:pPr>
        <w:jc w:val="both"/>
        <w:rPr>
          <w:rFonts w:ascii="Times New Roman" w:hAnsi="Times New Roman"/>
          <w:sz w:val="28"/>
          <w:szCs w:val="28"/>
        </w:rPr>
      </w:pPr>
    </w:p>
    <w:p w:rsidR="00923548" w:rsidRPr="007C0D60" w:rsidRDefault="00923548" w:rsidP="00D24BF5">
      <w:pPr>
        <w:jc w:val="both"/>
        <w:rPr>
          <w:rFonts w:ascii="Times New Roman" w:hAnsi="Times New Roman"/>
          <w:sz w:val="28"/>
          <w:szCs w:val="28"/>
        </w:rPr>
      </w:pPr>
    </w:p>
    <w:p w:rsidR="00923548" w:rsidRDefault="00923548" w:rsidP="00D24BF5"/>
    <w:sectPr w:rsidR="00923548" w:rsidSect="002112C5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0C6D"/>
    <w:multiLevelType w:val="hybridMultilevel"/>
    <w:tmpl w:val="F7E25BC8"/>
    <w:lvl w:ilvl="0" w:tplc="5C4645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CA26BA"/>
    <w:multiLevelType w:val="hybridMultilevel"/>
    <w:tmpl w:val="E6F04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33C01"/>
    <w:multiLevelType w:val="hybridMultilevel"/>
    <w:tmpl w:val="B908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91C1B"/>
    <w:multiLevelType w:val="hybridMultilevel"/>
    <w:tmpl w:val="CBF6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48"/>
    <w:rsid w:val="000340C4"/>
    <w:rsid w:val="00095896"/>
    <w:rsid w:val="00172A57"/>
    <w:rsid w:val="001C76F8"/>
    <w:rsid w:val="001E71CA"/>
    <w:rsid w:val="002112C5"/>
    <w:rsid w:val="00254BC5"/>
    <w:rsid w:val="0028101B"/>
    <w:rsid w:val="002D1BB0"/>
    <w:rsid w:val="002D2997"/>
    <w:rsid w:val="002F60B3"/>
    <w:rsid w:val="00341D96"/>
    <w:rsid w:val="003B39C8"/>
    <w:rsid w:val="00446B8E"/>
    <w:rsid w:val="0056462A"/>
    <w:rsid w:val="005964C3"/>
    <w:rsid w:val="005D6B04"/>
    <w:rsid w:val="00636957"/>
    <w:rsid w:val="006537A6"/>
    <w:rsid w:val="0066558E"/>
    <w:rsid w:val="00767786"/>
    <w:rsid w:val="007B166F"/>
    <w:rsid w:val="007C098F"/>
    <w:rsid w:val="007D6CA1"/>
    <w:rsid w:val="008040D0"/>
    <w:rsid w:val="00877064"/>
    <w:rsid w:val="0088010B"/>
    <w:rsid w:val="008E0910"/>
    <w:rsid w:val="00923548"/>
    <w:rsid w:val="00A442C0"/>
    <w:rsid w:val="00A70E0A"/>
    <w:rsid w:val="00B456C5"/>
    <w:rsid w:val="00B46307"/>
    <w:rsid w:val="00BD2CA9"/>
    <w:rsid w:val="00C354C3"/>
    <w:rsid w:val="00C734C5"/>
    <w:rsid w:val="00CA1BB3"/>
    <w:rsid w:val="00CB2177"/>
    <w:rsid w:val="00D24BF5"/>
    <w:rsid w:val="00D85476"/>
    <w:rsid w:val="00E262DA"/>
    <w:rsid w:val="00EA77E6"/>
    <w:rsid w:val="00EC3BEF"/>
    <w:rsid w:val="00F101C2"/>
    <w:rsid w:val="00F212E3"/>
    <w:rsid w:val="00F7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E6DC6-7A9B-4855-854D-F8E3CD1B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A6"/>
    <w:pPr>
      <w:spacing w:after="0" w:line="240" w:lineRule="auto"/>
      <w:ind w:firstLine="709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D2CA9"/>
    <w:pPr>
      <w:keepNext/>
      <w:keepLines/>
      <w:widowControl w:val="0"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5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5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35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35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35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35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354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35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3548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2CA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d">
    <w:name w:val="Body Text"/>
    <w:basedOn w:val="a"/>
    <w:link w:val="ae"/>
    <w:semiHidden/>
    <w:unhideWhenUsed/>
    <w:rsid w:val="001E71CA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1E71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E71CA"/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E71C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src2">
    <w:name w:val="src2"/>
    <w:basedOn w:val="a0"/>
    <w:rsid w:val="005D6B04"/>
  </w:style>
  <w:style w:type="character" w:styleId="af">
    <w:name w:val="Emphasis"/>
    <w:basedOn w:val="a0"/>
    <w:uiPriority w:val="20"/>
    <w:qFormat/>
    <w:rsid w:val="007B166F"/>
    <w:rPr>
      <w:i/>
      <w:iCs/>
    </w:rPr>
  </w:style>
  <w:style w:type="character" w:styleId="af0">
    <w:name w:val="Strong"/>
    <w:basedOn w:val="a0"/>
    <w:uiPriority w:val="22"/>
    <w:qFormat/>
    <w:rsid w:val="007B166F"/>
    <w:rPr>
      <w:b/>
      <w:bCs/>
    </w:rPr>
  </w:style>
  <w:style w:type="character" w:customStyle="1" w:styleId="accent">
    <w:name w:val="accent"/>
    <w:basedOn w:val="a0"/>
    <w:rsid w:val="007B166F"/>
  </w:style>
  <w:style w:type="character" w:customStyle="1" w:styleId="link">
    <w:name w:val="link"/>
    <w:basedOn w:val="a0"/>
    <w:rsid w:val="0066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336E-97ED-4294-A37B-08F41685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centr-iskusstv@inbox.ru</dc:creator>
  <cp:keywords/>
  <dc:description/>
  <cp:lastModifiedBy>Екатерина Малышева</cp:lastModifiedBy>
  <cp:revision>4</cp:revision>
  <cp:lastPrinted>2018-11-08T09:43:00Z</cp:lastPrinted>
  <dcterms:created xsi:type="dcterms:W3CDTF">2018-11-08T09:19:00Z</dcterms:created>
  <dcterms:modified xsi:type="dcterms:W3CDTF">2018-11-08T09:59:00Z</dcterms:modified>
</cp:coreProperties>
</file>